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114" w:rsidRDefault="00DF5114" w:rsidP="00DF5114">
      <w:pPr>
        <w:rPr>
          <w:rFonts w:ascii="Arial" w:hAnsi="Arial" w:cs="Arial"/>
        </w:rPr>
      </w:pPr>
      <w:r>
        <w:rPr>
          <w:b/>
          <w:noProof/>
          <w:color w:val="FF0000"/>
          <w:sz w:val="32"/>
          <w:szCs w:val="32"/>
          <w:lang w:eastAsia="en-GB"/>
        </w:rPr>
        <w:drawing>
          <wp:anchor distT="0" distB="0" distL="114300" distR="114300" simplePos="0" relativeHeight="251661312" behindDoc="0" locked="0" layoutInCell="1" allowOverlap="1" wp14:anchorId="088FCE78" wp14:editId="0FF09482">
            <wp:simplePos x="0" y="0"/>
            <wp:positionH relativeFrom="column">
              <wp:posOffset>87630</wp:posOffset>
            </wp:positionH>
            <wp:positionV relativeFrom="paragraph">
              <wp:posOffset>0</wp:posOffset>
            </wp:positionV>
            <wp:extent cx="1781175" cy="1781540"/>
            <wp:effectExtent l="0" t="0" r="0" b="9525"/>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outhwood_Infact_School_Logo_OnRed_Slogan.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81175" cy="1781540"/>
                    </a:xfrm>
                    <a:prstGeom prst="rect">
                      <a:avLst/>
                    </a:prstGeom>
                  </pic:spPr>
                </pic:pic>
              </a:graphicData>
            </a:graphic>
          </wp:anchor>
        </w:drawing>
      </w:r>
    </w:p>
    <w:p w:rsidR="00DF5114" w:rsidRPr="00F54F0D" w:rsidRDefault="00DF5114" w:rsidP="00DF5114">
      <w:pPr>
        <w:rPr>
          <w:rFonts w:ascii="Arial" w:hAnsi="Arial" w:cs="Arial"/>
        </w:rPr>
      </w:pPr>
    </w:p>
    <w:p w:rsidR="00DF5114" w:rsidRDefault="00DF5114" w:rsidP="00DF5114">
      <w:pPr>
        <w:widowControl w:val="0"/>
        <w:suppressAutoHyphens/>
        <w:rPr>
          <w:b/>
          <w:color w:val="FF0000"/>
          <w:sz w:val="52"/>
          <w:szCs w:val="32"/>
        </w:rPr>
      </w:pPr>
    </w:p>
    <w:p w:rsidR="00DF5114" w:rsidRDefault="00DF5114" w:rsidP="00DF5114">
      <w:pPr>
        <w:widowControl w:val="0"/>
        <w:suppressAutoHyphens/>
        <w:rPr>
          <w:rFonts w:ascii="Calibri" w:eastAsia="Calibri" w:hAnsi="Calibri" w:cs="Calibri"/>
          <w:noProof/>
        </w:rPr>
      </w:pPr>
    </w:p>
    <w:p w:rsidR="00DF5114" w:rsidRDefault="00DF5114" w:rsidP="00DF5114">
      <w:pPr>
        <w:jc w:val="right"/>
        <w:rPr>
          <w:rFonts w:ascii="Arial" w:hAnsi="Arial" w:cs="Arial"/>
          <w:b/>
          <w:bCs/>
          <w:color w:val="FF0000"/>
          <w:sz w:val="36"/>
          <w:szCs w:val="36"/>
        </w:rPr>
      </w:pPr>
    </w:p>
    <w:p w:rsidR="00DF5114" w:rsidRDefault="00DF5114" w:rsidP="00DF5114">
      <w:pPr>
        <w:jc w:val="right"/>
        <w:rPr>
          <w:rFonts w:ascii="Arial" w:hAnsi="Arial" w:cs="Arial"/>
          <w:b/>
          <w:bCs/>
          <w:color w:val="FF0000"/>
          <w:sz w:val="36"/>
          <w:szCs w:val="36"/>
        </w:rPr>
      </w:pPr>
    </w:p>
    <w:p w:rsidR="00DF5114" w:rsidRPr="002338B7" w:rsidRDefault="00DF5114" w:rsidP="00DF5114">
      <w:pPr>
        <w:jc w:val="right"/>
        <w:rPr>
          <w:rFonts w:ascii="Arial" w:hAnsi="Arial" w:cs="Arial"/>
          <w:b/>
          <w:color w:val="FF0000"/>
          <w:sz w:val="36"/>
          <w:szCs w:val="36"/>
        </w:rPr>
      </w:pPr>
      <w:r w:rsidRPr="002338B7">
        <w:rPr>
          <w:rFonts w:ascii="Arial" w:hAnsi="Arial" w:cs="Arial"/>
          <w:b/>
          <w:bCs/>
          <w:color w:val="FF0000"/>
          <w:sz w:val="36"/>
          <w:szCs w:val="36"/>
        </w:rPr>
        <w:t>S</w:t>
      </w:r>
      <w:r>
        <w:rPr>
          <w:rFonts w:ascii="Arial" w:hAnsi="Arial" w:cs="Arial"/>
          <w:b/>
          <w:bCs/>
          <w:color w:val="FF0000"/>
          <w:sz w:val="36"/>
          <w:szCs w:val="36"/>
        </w:rPr>
        <w:t xml:space="preserve">pecial </w:t>
      </w:r>
      <w:r w:rsidRPr="002338B7">
        <w:rPr>
          <w:rFonts w:ascii="Arial" w:hAnsi="Arial" w:cs="Arial"/>
          <w:b/>
          <w:bCs/>
          <w:color w:val="FF0000"/>
          <w:sz w:val="36"/>
          <w:szCs w:val="36"/>
        </w:rPr>
        <w:t>E</w:t>
      </w:r>
      <w:r>
        <w:rPr>
          <w:rFonts w:ascii="Arial" w:hAnsi="Arial" w:cs="Arial"/>
          <w:b/>
          <w:bCs/>
          <w:color w:val="FF0000"/>
          <w:sz w:val="36"/>
          <w:szCs w:val="36"/>
        </w:rPr>
        <w:t xml:space="preserve">ducational </w:t>
      </w:r>
      <w:r w:rsidRPr="002338B7">
        <w:rPr>
          <w:rFonts w:ascii="Arial" w:hAnsi="Arial" w:cs="Arial"/>
          <w:b/>
          <w:bCs/>
          <w:color w:val="FF0000"/>
          <w:sz w:val="36"/>
          <w:szCs w:val="36"/>
        </w:rPr>
        <w:t>N</w:t>
      </w:r>
      <w:r>
        <w:rPr>
          <w:rFonts w:ascii="Arial" w:hAnsi="Arial" w:cs="Arial"/>
          <w:b/>
          <w:bCs/>
          <w:color w:val="FF0000"/>
          <w:sz w:val="36"/>
          <w:szCs w:val="36"/>
        </w:rPr>
        <w:t xml:space="preserve">eeds &amp; </w:t>
      </w:r>
      <w:r w:rsidRPr="002338B7">
        <w:rPr>
          <w:rFonts w:ascii="Arial" w:hAnsi="Arial" w:cs="Arial"/>
          <w:b/>
          <w:bCs/>
          <w:color w:val="FF0000"/>
          <w:sz w:val="36"/>
          <w:szCs w:val="36"/>
        </w:rPr>
        <w:t>D</w:t>
      </w:r>
      <w:r>
        <w:rPr>
          <w:rFonts w:ascii="Arial" w:hAnsi="Arial" w:cs="Arial"/>
          <w:b/>
          <w:bCs/>
          <w:color w:val="FF0000"/>
          <w:sz w:val="36"/>
          <w:szCs w:val="36"/>
        </w:rPr>
        <w:t>isability</w:t>
      </w:r>
      <w:r w:rsidRPr="002338B7">
        <w:rPr>
          <w:rFonts w:ascii="Arial" w:hAnsi="Arial" w:cs="Arial"/>
          <w:b/>
          <w:bCs/>
          <w:color w:val="FF0000"/>
          <w:sz w:val="36"/>
          <w:szCs w:val="36"/>
        </w:rPr>
        <w:t xml:space="preserve"> </w:t>
      </w:r>
      <w:r>
        <w:rPr>
          <w:rFonts w:ascii="Arial" w:hAnsi="Arial" w:cs="Arial"/>
          <w:b/>
          <w:bCs/>
          <w:color w:val="FF0000"/>
          <w:sz w:val="36"/>
          <w:szCs w:val="36"/>
        </w:rPr>
        <w:t>Policy</w:t>
      </w:r>
      <w:r w:rsidRPr="002338B7">
        <w:rPr>
          <w:rFonts w:ascii="Arial" w:hAnsi="Arial" w:cs="Arial"/>
          <w:b/>
          <w:color w:val="FF0000"/>
          <w:sz w:val="36"/>
          <w:szCs w:val="36"/>
        </w:rPr>
        <w:t xml:space="preserve"> </w:t>
      </w:r>
    </w:p>
    <w:p w:rsidR="00DF5114" w:rsidRPr="00DD44DA" w:rsidRDefault="00DF5114" w:rsidP="00DF5114">
      <w:pPr>
        <w:jc w:val="center"/>
        <w:rPr>
          <w:rFonts w:ascii="Arial" w:hAnsi="Arial" w:cs="Arial"/>
          <w:b/>
          <w:color w:val="FF0000"/>
          <w:sz w:val="32"/>
          <w:szCs w:val="32"/>
        </w:rPr>
      </w:pPr>
    </w:p>
    <w:p w:rsidR="00DF5114" w:rsidRPr="00DD44DA" w:rsidRDefault="00CC37D8" w:rsidP="00DF5114">
      <w:pPr>
        <w:ind w:left="284"/>
        <w:jc w:val="right"/>
        <w:rPr>
          <w:rFonts w:ascii="Arial" w:hAnsi="Arial" w:cs="Arial"/>
          <w:color w:val="FF0000"/>
          <w:sz w:val="36"/>
        </w:rPr>
      </w:pPr>
      <w:r>
        <w:rPr>
          <w:rFonts w:ascii="Arial" w:hAnsi="Arial" w:cs="Arial"/>
          <w:color w:val="FF0000"/>
          <w:sz w:val="36"/>
        </w:rPr>
        <w:t>September 2025</w:t>
      </w:r>
    </w:p>
    <w:tbl>
      <w:tblPr>
        <w:tblW w:w="10916" w:type="dxa"/>
        <w:tblInd w:w="-5" w:type="dxa"/>
        <w:tblLayout w:type="fixed"/>
        <w:tblLook w:val="0000" w:firstRow="0" w:lastRow="0" w:firstColumn="0" w:lastColumn="0" w:noHBand="0" w:noVBand="0"/>
      </w:tblPr>
      <w:tblGrid>
        <w:gridCol w:w="709"/>
        <w:gridCol w:w="1701"/>
        <w:gridCol w:w="1843"/>
        <w:gridCol w:w="1418"/>
        <w:gridCol w:w="5245"/>
      </w:tblGrid>
      <w:tr w:rsidR="00DF5114" w:rsidRPr="00F54F0D" w:rsidTr="00DF5114">
        <w:trPr>
          <w:trHeight w:val="507"/>
        </w:trPr>
        <w:tc>
          <w:tcPr>
            <w:tcW w:w="709" w:type="dxa"/>
            <w:tcBorders>
              <w:top w:val="single" w:sz="4" w:space="0" w:color="000000"/>
              <w:left w:val="single" w:sz="4" w:space="0" w:color="000000"/>
              <w:bottom w:val="single" w:sz="4" w:space="0" w:color="000000"/>
            </w:tcBorders>
            <w:shd w:val="clear" w:color="auto" w:fill="FF0000"/>
          </w:tcPr>
          <w:p w:rsidR="00DF5114" w:rsidRPr="00F54F0D" w:rsidRDefault="00DF5114" w:rsidP="00F020F1">
            <w:pPr>
              <w:snapToGrid w:val="0"/>
              <w:rPr>
                <w:rFonts w:ascii="Arial" w:hAnsi="Arial" w:cs="Arial"/>
                <w:b/>
              </w:rPr>
            </w:pPr>
            <w:r w:rsidRPr="00F54F0D">
              <w:rPr>
                <w:rFonts w:ascii="Arial" w:hAnsi="Arial" w:cs="Arial"/>
                <w:b/>
              </w:rPr>
              <w:t>Version</w:t>
            </w:r>
          </w:p>
        </w:tc>
        <w:tc>
          <w:tcPr>
            <w:tcW w:w="1701" w:type="dxa"/>
            <w:tcBorders>
              <w:top w:val="single" w:sz="4" w:space="0" w:color="000000"/>
              <w:left w:val="single" w:sz="4" w:space="0" w:color="000000"/>
              <w:bottom w:val="single" w:sz="4" w:space="0" w:color="000000"/>
            </w:tcBorders>
            <w:shd w:val="clear" w:color="auto" w:fill="FF0000"/>
          </w:tcPr>
          <w:p w:rsidR="00DF5114" w:rsidRPr="00F54F0D" w:rsidRDefault="00DF5114" w:rsidP="00F020F1">
            <w:pPr>
              <w:snapToGrid w:val="0"/>
              <w:rPr>
                <w:rFonts w:ascii="Arial" w:hAnsi="Arial" w:cs="Arial"/>
                <w:b/>
              </w:rPr>
            </w:pPr>
            <w:r w:rsidRPr="00F54F0D">
              <w:rPr>
                <w:rFonts w:ascii="Arial" w:hAnsi="Arial" w:cs="Arial"/>
                <w:b/>
              </w:rPr>
              <w:t>Date</w:t>
            </w:r>
          </w:p>
        </w:tc>
        <w:tc>
          <w:tcPr>
            <w:tcW w:w="1843" w:type="dxa"/>
            <w:tcBorders>
              <w:top w:val="single" w:sz="4" w:space="0" w:color="000000"/>
              <w:left w:val="single" w:sz="4" w:space="0" w:color="000000"/>
              <w:bottom w:val="single" w:sz="4" w:space="0" w:color="000000"/>
            </w:tcBorders>
            <w:shd w:val="clear" w:color="auto" w:fill="FF0000"/>
          </w:tcPr>
          <w:p w:rsidR="00DF5114" w:rsidRPr="00F54F0D" w:rsidRDefault="00DF5114" w:rsidP="00F020F1">
            <w:pPr>
              <w:snapToGrid w:val="0"/>
              <w:rPr>
                <w:rFonts w:ascii="Arial" w:hAnsi="Arial" w:cs="Arial"/>
                <w:b/>
              </w:rPr>
            </w:pPr>
            <w:r w:rsidRPr="00F54F0D">
              <w:rPr>
                <w:rFonts w:ascii="Arial" w:hAnsi="Arial" w:cs="Arial"/>
                <w:b/>
              </w:rPr>
              <w:t>Author</w:t>
            </w:r>
          </w:p>
        </w:tc>
        <w:tc>
          <w:tcPr>
            <w:tcW w:w="1418" w:type="dxa"/>
            <w:tcBorders>
              <w:top w:val="single" w:sz="4" w:space="0" w:color="000000"/>
              <w:left w:val="single" w:sz="4" w:space="0" w:color="000000"/>
              <w:bottom w:val="single" w:sz="4" w:space="0" w:color="000000"/>
            </w:tcBorders>
            <w:shd w:val="clear" w:color="auto" w:fill="FF0000"/>
          </w:tcPr>
          <w:p w:rsidR="00DF5114" w:rsidRPr="00F54F0D" w:rsidRDefault="00DF5114" w:rsidP="00F020F1">
            <w:pPr>
              <w:snapToGrid w:val="0"/>
              <w:rPr>
                <w:rFonts w:ascii="Arial" w:hAnsi="Arial" w:cs="Arial"/>
                <w:b/>
              </w:rPr>
            </w:pPr>
            <w:r w:rsidRPr="00F54F0D">
              <w:rPr>
                <w:rFonts w:ascii="Arial" w:hAnsi="Arial" w:cs="Arial"/>
                <w:b/>
              </w:rPr>
              <w:t>Status</w:t>
            </w:r>
          </w:p>
        </w:tc>
        <w:tc>
          <w:tcPr>
            <w:tcW w:w="5245" w:type="dxa"/>
            <w:tcBorders>
              <w:top w:val="single" w:sz="4" w:space="0" w:color="000000"/>
              <w:left w:val="single" w:sz="4" w:space="0" w:color="000000"/>
              <w:bottom w:val="single" w:sz="4" w:space="0" w:color="000000"/>
              <w:right w:val="single" w:sz="4" w:space="0" w:color="000000"/>
            </w:tcBorders>
            <w:shd w:val="clear" w:color="auto" w:fill="FF0000"/>
          </w:tcPr>
          <w:p w:rsidR="00DF5114" w:rsidRPr="00F54F0D" w:rsidRDefault="00DF5114" w:rsidP="00F020F1">
            <w:pPr>
              <w:snapToGrid w:val="0"/>
              <w:rPr>
                <w:rFonts w:ascii="Arial" w:hAnsi="Arial" w:cs="Arial"/>
                <w:b/>
              </w:rPr>
            </w:pPr>
            <w:r w:rsidRPr="00F54F0D">
              <w:rPr>
                <w:rFonts w:ascii="Arial" w:hAnsi="Arial" w:cs="Arial"/>
                <w:b/>
              </w:rPr>
              <w:t>Summary</w:t>
            </w:r>
          </w:p>
        </w:tc>
      </w:tr>
      <w:tr w:rsidR="00DF5114" w:rsidRPr="00F54F0D" w:rsidTr="00DF5114">
        <w:trPr>
          <w:trHeight w:val="70"/>
        </w:trPr>
        <w:tc>
          <w:tcPr>
            <w:tcW w:w="709"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Cs w:val="18"/>
                <w:lang w:val="en-US" w:eastAsia="ar-SA"/>
              </w:rPr>
            </w:pPr>
            <w:r w:rsidRPr="00DF5114">
              <w:rPr>
                <w:rFonts w:ascii="Arial" w:eastAsia="Times New Roman" w:hAnsi="Arial" w:cs="Arial"/>
                <w:color w:val="000000"/>
                <w:szCs w:val="18"/>
                <w:lang w:val="en-US" w:eastAsia="ar-SA"/>
              </w:rPr>
              <w:t>1.0</w:t>
            </w:r>
          </w:p>
        </w:tc>
        <w:tc>
          <w:tcPr>
            <w:tcW w:w="1701"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Nov 2015</w:t>
            </w:r>
          </w:p>
        </w:tc>
        <w:tc>
          <w:tcPr>
            <w:tcW w:w="1843"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Wendy Southgate </w:t>
            </w:r>
          </w:p>
        </w:tc>
        <w:tc>
          <w:tcPr>
            <w:tcW w:w="1418"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Approved</w:t>
            </w:r>
          </w:p>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r>
      <w:tr w:rsidR="00DF5114" w:rsidRPr="00F54F0D" w:rsidTr="00DF5114">
        <w:trPr>
          <w:trHeight w:val="70"/>
        </w:trPr>
        <w:tc>
          <w:tcPr>
            <w:tcW w:w="709"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Cs w:val="18"/>
                <w:lang w:val="en-US" w:eastAsia="ar-SA"/>
              </w:rPr>
            </w:pPr>
            <w:r w:rsidRPr="00DF5114">
              <w:rPr>
                <w:rFonts w:ascii="Arial" w:eastAsia="Times New Roman" w:hAnsi="Arial" w:cs="Arial"/>
                <w:color w:val="000000"/>
                <w:szCs w:val="18"/>
                <w:lang w:val="en-US" w:eastAsia="ar-SA"/>
              </w:rPr>
              <w:t>2.0</w:t>
            </w:r>
          </w:p>
        </w:tc>
        <w:tc>
          <w:tcPr>
            <w:tcW w:w="1701"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Oct 2018</w:t>
            </w:r>
          </w:p>
        </w:tc>
        <w:tc>
          <w:tcPr>
            <w:tcW w:w="1843"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Suki Taylor </w:t>
            </w:r>
          </w:p>
        </w:tc>
        <w:tc>
          <w:tcPr>
            <w:tcW w:w="1418"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Approved</w:t>
            </w:r>
          </w:p>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r>
      <w:tr w:rsidR="00DF5114" w:rsidRPr="00F54F0D" w:rsidTr="00DF5114">
        <w:trPr>
          <w:trHeight w:val="70"/>
        </w:trPr>
        <w:tc>
          <w:tcPr>
            <w:tcW w:w="709"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Cs w:val="18"/>
                <w:lang w:val="en-US" w:eastAsia="ar-SA"/>
              </w:rPr>
            </w:pPr>
            <w:r w:rsidRPr="00DF5114">
              <w:rPr>
                <w:rFonts w:ascii="Arial" w:eastAsia="Times New Roman" w:hAnsi="Arial" w:cs="Arial"/>
                <w:color w:val="000000"/>
                <w:szCs w:val="18"/>
                <w:lang w:val="en-US" w:eastAsia="ar-SA"/>
              </w:rPr>
              <w:t>3.0</w:t>
            </w:r>
          </w:p>
        </w:tc>
        <w:tc>
          <w:tcPr>
            <w:tcW w:w="1701"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Oct 2019</w:t>
            </w:r>
          </w:p>
        </w:tc>
        <w:tc>
          <w:tcPr>
            <w:tcW w:w="1843"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Suki Taylor</w:t>
            </w:r>
          </w:p>
        </w:tc>
        <w:tc>
          <w:tcPr>
            <w:tcW w:w="1418"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Approved</w:t>
            </w:r>
          </w:p>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r>
      <w:tr w:rsidR="00DF5114" w:rsidRPr="00F54F0D" w:rsidTr="00DF5114">
        <w:trPr>
          <w:trHeight w:val="98"/>
        </w:trPr>
        <w:tc>
          <w:tcPr>
            <w:tcW w:w="709"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Cs w:val="18"/>
                <w:lang w:val="en-US" w:eastAsia="ar-SA"/>
              </w:rPr>
            </w:pPr>
            <w:r w:rsidRPr="00DF5114">
              <w:rPr>
                <w:rFonts w:ascii="Arial" w:eastAsia="Times New Roman" w:hAnsi="Arial" w:cs="Arial"/>
                <w:color w:val="000000"/>
                <w:szCs w:val="18"/>
                <w:lang w:val="en-US" w:eastAsia="ar-SA"/>
              </w:rPr>
              <w:t>4.0</w:t>
            </w:r>
          </w:p>
        </w:tc>
        <w:tc>
          <w:tcPr>
            <w:tcW w:w="1701"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Sept 2020</w:t>
            </w:r>
          </w:p>
        </w:tc>
        <w:tc>
          <w:tcPr>
            <w:tcW w:w="1843"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Suki Taylor </w:t>
            </w:r>
          </w:p>
        </w:tc>
        <w:tc>
          <w:tcPr>
            <w:tcW w:w="1418"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Approved</w:t>
            </w:r>
          </w:p>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FGB – one minor wording </w:t>
            </w:r>
            <w:proofErr w:type="spellStart"/>
            <w:r w:rsidRPr="00DF5114">
              <w:rPr>
                <w:rFonts w:ascii="Arial" w:eastAsia="Times New Roman" w:hAnsi="Arial" w:cs="Arial"/>
                <w:color w:val="000000"/>
                <w:sz w:val="20"/>
                <w:szCs w:val="18"/>
                <w:lang w:val="en-US" w:eastAsia="ar-SA"/>
              </w:rPr>
              <w:t>chage</w:t>
            </w:r>
            <w:proofErr w:type="spellEnd"/>
          </w:p>
        </w:tc>
      </w:tr>
      <w:tr w:rsidR="00DF5114" w:rsidRPr="00F54F0D" w:rsidTr="00DF5114">
        <w:trPr>
          <w:trHeight w:val="70"/>
        </w:trPr>
        <w:tc>
          <w:tcPr>
            <w:tcW w:w="709"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Cs w:val="18"/>
                <w:lang w:val="en-US" w:eastAsia="ar-SA"/>
              </w:rPr>
            </w:pPr>
            <w:r w:rsidRPr="00DF5114">
              <w:rPr>
                <w:rFonts w:ascii="Arial" w:eastAsia="Times New Roman" w:hAnsi="Arial" w:cs="Arial"/>
                <w:color w:val="000000"/>
                <w:szCs w:val="18"/>
                <w:lang w:val="en-US" w:eastAsia="ar-SA"/>
              </w:rPr>
              <w:t>5.0</w:t>
            </w:r>
          </w:p>
        </w:tc>
        <w:tc>
          <w:tcPr>
            <w:tcW w:w="1701"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Sept 2021</w:t>
            </w:r>
          </w:p>
        </w:tc>
        <w:tc>
          <w:tcPr>
            <w:tcW w:w="1843"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Suki Taylor</w:t>
            </w:r>
          </w:p>
        </w:tc>
        <w:tc>
          <w:tcPr>
            <w:tcW w:w="1418"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Approved</w:t>
            </w:r>
          </w:p>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No changes</w:t>
            </w:r>
          </w:p>
        </w:tc>
      </w:tr>
      <w:tr w:rsidR="00DF5114" w:rsidRPr="00F54F0D" w:rsidTr="00DF5114">
        <w:trPr>
          <w:trHeight w:val="70"/>
        </w:trPr>
        <w:tc>
          <w:tcPr>
            <w:tcW w:w="709"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Cs w:val="18"/>
                <w:lang w:val="en-US" w:eastAsia="ar-SA"/>
              </w:rPr>
            </w:pPr>
            <w:r w:rsidRPr="00DF5114">
              <w:rPr>
                <w:rFonts w:ascii="Arial" w:eastAsia="Times New Roman" w:hAnsi="Arial" w:cs="Arial"/>
                <w:color w:val="000000"/>
                <w:szCs w:val="18"/>
                <w:lang w:val="en-US" w:eastAsia="ar-SA"/>
              </w:rPr>
              <w:t>6.0</w:t>
            </w:r>
          </w:p>
        </w:tc>
        <w:tc>
          <w:tcPr>
            <w:tcW w:w="1701"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Sept 2022</w:t>
            </w:r>
          </w:p>
        </w:tc>
        <w:tc>
          <w:tcPr>
            <w:tcW w:w="1843"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Suki Taylor </w:t>
            </w:r>
          </w:p>
        </w:tc>
        <w:tc>
          <w:tcPr>
            <w:tcW w:w="1418"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Approved</w:t>
            </w:r>
          </w:p>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Minor word changes. </w:t>
            </w:r>
          </w:p>
        </w:tc>
      </w:tr>
      <w:tr w:rsidR="00DF5114" w:rsidRPr="00F54F0D" w:rsidTr="00DF5114">
        <w:trPr>
          <w:trHeight w:val="70"/>
        </w:trPr>
        <w:tc>
          <w:tcPr>
            <w:tcW w:w="709"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Cs w:val="18"/>
                <w:lang w:val="en-US" w:eastAsia="ar-SA"/>
              </w:rPr>
            </w:pPr>
            <w:r w:rsidRPr="00DF5114">
              <w:rPr>
                <w:rFonts w:ascii="Arial" w:eastAsia="Times New Roman" w:hAnsi="Arial" w:cs="Arial"/>
                <w:color w:val="000000"/>
                <w:szCs w:val="18"/>
                <w:lang w:val="en-US" w:eastAsia="ar-SA"/>
              </w:rPr>
              <w:t>7.0</w:t>
            </w:r>
          </w:p>
        </w:tc>
        <w:tc>
          <w:tcPr>
            <w:tcW w:w="1701"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Oct 2023</w:t>
            </w:r>
          </w:p>
        </w:tc>
        <w:tc>
          <w:tcPr>
            <w:tcW w:w="1843"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Suki Taylor </w:t>
            </w:r>
          </w:p>
        </w:tc>
        <w:tc>
          <w:tcPr>
            <w:tcW w:w="1418"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Approved</w:t>
            </w:r>
          </w:p>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Wording changes related to the Hampshire HUB. </w:t>
            </w:r>
          </w:p>
        </w:tc>
      </w:tr>
      <w:tr w:rsidR="00DF5114" w:rsidRPr="00F54F0D" w:rsidTr="00DF5114">
        <w:trPr>
          <w:trHeight w:val="70"/>
        </w:trPr>
        <w:tc>
          <w:tcPr>
            <w:tcW w:w="709"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Cs w:val="18"/>
                <w:lang w:val="en-US" w:eastAsia="ar-SA"/>
              </w:rPr>
            </w:pPr>
            <w:r w:rsidRPr="00DF5114">
              <w:rPr>
                <w:rFonts w:ascii="Arial" w:eastAsia="Times New Roman" w:hAnsi="Arial" w:cs="Arial"/>
                <w:color w:val="000000"/>
                <w:szCs w:val="18"/>
                <w:lang w:val="en-US" w:eastAsia="ar-SA"/>
              </w:rPr>
              <w:t>8.0</w:t>
            </w:r>
          </w:p>
        </w:tc>
        <w:tc>
          <w:tcPr>
            <w:tcW w:w="1701"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October</w:t>
            </w:r>
          </w:p>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2024</w:t>
            </w:r>
          </w:p>
        </w:tc>
        <w:tc>
          <w:tcPr>
            <w:tcW w:w="1843" w:type="dxa"/>
            <w:tcBorders>
              <w:top w:val="single" w:sz="4" w:space="0" w:color="000000"/>
              <w:left w:val="single" w:sz="4" w:space="0" w:color="000000"/>
              <w:bottom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Rachel Park </w:t>
            </w:r>
          </w:p>
        </w:tc>
        <w:tc>
          <w:tcPr>
            <w:tcW w:w="1418" w:type="dxa"/>
            <w:tcBorders>
              <w:top w:val="single" w:sz="4" w:space="0" w:color="000000"/>
              <w:left w:val="single" w:sz="4" w:space="0" w:color="000000"/>
              <w:bottom w:val="single" w:sz="4" w:space="0" w:color="000000"/>
            </w:tcBorders>
          </w:tcPr>
          <w:p w:rsidR="00CC37D8" w:rsidRPr="00DF5114" w:rsidRDefault="00CC37D8" w:rsidP="00CC37D8">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Approved</w:t>
            </w:r>
          </w:p>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Name change to reflect staff changes</w:t>
            </w:r>
          </w:p>
        </w:tc>
      </w:tr>
      <w:tr w:rsidR="007664E4" w:rsidRPr="00F54F0D" w:rsidTr="00DF5114">
        <w:trPr>
          <w:trHeight w:val="70"/>
        </w:trPr>
        <w:tc>
          <w:tcPr>
            <w:tcW w:w="709" w:type="dxa"/>
            <w:tcBorders>
              <w:top w:val="single" w:sz="4" w:space="0" w:color="000000"/>
              <w:left w:val="single" w:sz="4" w:space="0" w:color="000000"/>
              <w:bottom w:val="single" w:sz="4" w:space="0" w:color="000000"/>
            </w:tcBorders>
          </w:tcPr>
          <w:p w:rsidR="007664E4" w:rsidRPr="00DF5114" w:rsidRDefault="007664E4" w:rsidP="007664E4">
            <w:pPr>
              <w:widowControl w:val="0"/>
              <w:suppressAutoHyphens/>
              <w:spacing w:after="0" w:line="240" w:lineRule="auto"/>
              <w:jc w:val="both"/>
              <w:rPr>
                <w:rFonts w:ascii="Arial" w:eastAsia="Times New Roman" w:hAnsi="Arial" w:cs="Arial"/>
                <w:color w:val="000000"/>
                <w:szCs w:val="18"/>
                <w:lang w:val="en-US" w:eastAsia="ar-SA"/>
              </w:rPr>
            </w:pPr>
            <w:r>
              <w:rPr>
                <w:rFonts w:ascii="Arial" w:eastAsia="Times New Roman" w:hAnsi="Arial" w:cs="Arial"/>
                <w:color w:val="000000"/>
                <w:szCs w:val="18"/>
                <w:lang w:val="en-US" w:eastAsia="ar-SA"/>
              </w:rPr>
              <w:t>9.0</w:t>
            </w:r>
          </w:p>
        </w:tc>
        <w:tc>
          <w:tcPr>
            <w:tcW w:w="1701" w:type="dxa"/>
            <w:tcBorders>
              <w:top w:val="single" w:sz="4" w:space="0" w:color="000000"/>
              <w:left w:val="single" w:sz="4" w:space="0" w:color="000000"/>
              <w:bottom w:val="single" w:sz="4" w:space="0" w:color="000000"/>
            </w:tcBorders>
          </w:tcPr>
          <w:p w:rsidR="007664E4" w:rsidRPr="00DF5114" w:rsidRDefault="007664E4" w:rsidP="007664E4">
            <w:pPr>
              <w:widowControl w:val="0"/>
              <w:suppressAutoHyphens/>
              <w:spacing w:after="0" w:line="240" w:lineRule="auto"/>
              <w:jc w:val="both"/>
              <w:rPr>
                <w:rFonts w:ascii="Arial" w:eastAsia="Times New Roman" w:hAnsi="Arial" w:cs="Arial"/>
                <w:color w:val="000000"/>
                <w:sz w:val="20"/>
                <w:szCs w:val="18"/>
                <w:lang w:val="en-US" w:eastAsia="ar-SA"/>
              </w:rPr>
            </w:pPr>
            <w:r>
              <w:rPr>
                <w:rFonts w:ascii="Arial" w:eastAsia="Times New Roman" w:hAnsi="Arial" w:cs="Arial"/>
                <w:color w:val="000000"/>
                <w:sz w:val="20"/>
                <w:szCs w:val="18"/>
                <w:lang w:val="en-US" w:eastAsia="ar-SA"/>
              </w:rPr>
              <w:t xml:space="preserve">September  2025 </w:t>
            </w:r>
          </w:p>
        </w:tc>
        <w:tc>
          <w:tcPr>
            <w:tcW w:w="1843" w:type="dxa"/>
            <w:tcBorders>
              <w:top w:val="single" w:sz="4" w:space="0" w:color="000000"/>
              <w:left w:val="single" w:sz="4" w:space="0" w:color="000000"/>
              <w:bottom w:val="single" w:sz="4" w:space="0" w:color="000000"/>
            </w:tcBorders>
          </w:tcPr>
          <w:p w:rsidR="007664E4" w:rsidRPr="00DF5114" w:rsidRDefault="007664E4" w:rsidP="007664E4">
            <w:pPr>
              <w:widowControl w:val="0"/>
              <w:suppressAutoHyphens/>
              <w:spacing w:after="0" w:line="240" w:lineRule="auto"/>
              <w:jc w:val="both"/>
              <w:rPr>
                <w:rFonts w:ascii="Arial" w:eastAsia="Times New Roman" w:hAnsi="Arial" w:cs="Arial"/>
                <w:color w:val="000000"/>
                <w:sz w:val="20"/>
                <w:szCs w:val="18"/>
                <w:lang w:val="en-US" w:eastAsia="ar-SA"/>
              </w:rPr>
            </w:pPr>
            <w:r>
              <w:rPr>
                <w:rFonts w:ascii="Arial" w:eastAsia="Times New Roman" w:hAnsi="Arial" w:cs="Arial"/>
                <w:color w:val="000000"/>
                <w:sz w:val="20"/>
                <w:szCs w:val="18"/>
                <w:lang w:val="en-US" w:eastAsia="ar-SA"/>
              </w:rPr>
              <w:t>Rachel Park</w:t>
            </w:r>
          </w:p>
        </w:tc>
        <w:tc>
          <w:tcPr>
            <w:tcW w:w="1418" w:type="dxa"/>
            <w:tcBorders>
              <w:top w:val="single" w:sz="4" w:space="0" w:color="000000"/>
              <w:left w:val="single" w:sz="4" w:space="0" w:color="000000"/>
              <w:bottom w:val="single" w:sz="4" w:space="0" w:color="000000"/>
            </w:tcBorders>
          </w:tcPr>
          <w:p w:rsidR="007664E4" w:rsidRPr="00DF5114" w:rsidRDefault="007664E4" w:rsidP="007664E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rsidR="007664E4" w:rsidRPr="00DF5114" w:rsidRDefault="007664E4" w:rsidP="007664E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Name change to reflect staff changes</w:t>
            </w:r>
          </w:p>
        </w:tc>
      </w:tr>
    </w:tbl>
    <w:p w:rsidR="00DF5114" w:rsidRPr="001D0863" w:rsidRDefault="00DF5114" w:rsidP="00DF5114">
      <w:pPr>
        <w:widowControl w:val="0"/>
        <w:suppressAutoHyphens/>
        <w:jc w:val="both"/>
        <w:rPr>
          <w:lang w:eastAsia="ar-SA"/>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5"/>
        <w:gridCol w:w="4720"/>
      </w:tblGrid>
      <w:tr w:rsidR="00DF5114" w:rsidRPr="001823B0" w:rsidTr="00CB6DA2">
        <w:trPr>
          <w:trHeight w:val="513"/>
        </w:trPr>
        <w:tc>
          <w:tcPr>
            <w:tcW w:w="1055" w:type="dxa"/>
            <w:shd w:val="clear" w:color="auto" w:fill="auto"/>
          </w:tcPr>
          <w:p w:rsidR="00DF5114" w:rsidRPr="001823B0" w:rsidRDefault="00DF5114" w:rsidP="00F020F1">
            <w:pPr>
              <w:spacing w:after="0"/>
              <w:ind w:hanging="105"/>
              <w:rPr>
                <w:rFonts w:ascii="Arial" w:hAnsi="Arial" w:cs="Arial"/>
                <w:b/>
                <w:color w:val="FF0000"/>
              </w:rPr>
            </w:pPr>
            <w:r w:rsidRPr="001823B0">
              <w:rPr>
                <w:rFonts w:ascii="Arial" w:hAnsi="Arial" w:cs="Arial"/>
                <w:b/>
                <w:color w:val="FF0000"/>
              </w:rPr>
              <w:t>Reviewed By:</w:t>
            </w:r>
            <w:r w:rsidRPr="001823B0">
              <w:rPr>
                <w:rFonts w:ascii="Arial" w:hAnsi="Arial" w:cs="Arial"/>
                <w:b/>
                <w:color w:val="FF0000"/>
              </w:rPr>
              <w:tab/>
              <w:t xml:space="preserve"> </w:t>
            </w:r>
          </w:p>
        </w:tc>
        <w:tc>
          <w:tcPr>
            <w:tcW w:w="4719" w:type="dxa"/>
            <w:shd w:val="clear" w:color="auto" w:fill="auto"/>
          </w:tcPr>
          <w:p w:rsidR="00DF5114" w:rsidRPr="001823B0" w:rsidRDefault="00DF5114" w:rsidP="00F020F1">
            <w:pPr>
              <w:spacing w:after="0"/>
              <w:ind w:hanging="102"/>
              <w:rPr>
                <w:rFonts w:ascii="Arial" w:hAnsi="Arial" w:cs="Arial"/>
              </w:rPr>
            </w:pPr>
            <w:r>
              <w:rPr>
                <w:rFonts w:ascii="Arial" w:hAnsi="Arial" w:cs="Arial"/>
              </w:rPr>
              <w:t xml:space="preserve">SENCO &amp; </w:t>
            </w:r>
            <w:r w:rsidRPr="001823B0">
              <w:rPr>
                <w:rFonts w:ascii="Arial" w:hAnsi="Arial" w:cs="Arial"/>
              </w:rPr>
              <w:t>FGB</w:t>
            </w:r>
          </w:p>
          <w:p w:rsidR="00DF5114" w:rsidRPr="001823B0" w:rsidRDefault="00DF5114" w:rsidP="00F020F1">
            <w:pPr>
              <w:spacing w:after="0"/>
              <w:ind w:hanging="102"/>
              <w:rPr>
                <w:rFonts w:ascii="Arial" w:hAnsi="Arial" w:cs="Arial"/>
              </w:rPr>
            </w:pPr>
            <w:r w:rsidRPr="001823B0">
              <w:rPr>
                <w:rFonts w:ascii="Arial" w:hAnsi="Arial" w:cs="Arial"/>
              </w:rPr>
              <w:t>Yearly</w:t>
            </w:r>
          </w:p>
        </w:tc>
      </w:tr>
      <w:tr w:rsidR="00DF5114" w:rsidRPr="001823B0" w:rsidTr="00CB6DA2">
        <w:trPr>
          <w:trHeight w:val="501"/>
        </w:trPr>
        <w:tc>
          <w:tcPr>
            <w:tcW w:w="1055" w:type="dxa"/>
            <w:shd w:val="clear" w:color="auto" w:fill="auto"/>
          </w:tcPr>
          <w:p w:rsidR="00DF5114" w:rsidRPr="001823B0" w:rsidRDefault="00DF5114" w:rsidP="00F020F1">
            <w:pPr>
              <w:spacing w:after="0"/>
              <w:ind w:hanging="105"/>
              <w:rPr>
                <w:rFonts w:ascii="Arial" w:hAnsi="Arial" w:cs="Arial"/>
                <w:b/>
                <w:color w:val="FF0000"/>
              </w:rPr>
            </w:pPr>
            <w:r w:rsidRPr="001823B0">
              <w:rPr>
                <w:rFonts w:ascii="Arial" w:hAnsi="Arial" w:cs="Arial"/>
                <w:b/>
                <w:color w:val="FF0000"/>
              </w:rPr>
              <w:t>Date of last Review:</w:t>
            </w:r>
          </w:p>
        </w:tc>
        <w:tc>
          <w:tcPr>
            <w:tcW w:w="4719" w:type="dxa"/>
            <w:shd w:val="clear" w:color="auto" w:fill="auto"/>
          </w:tcPr>
          <w:p w:rsidR="00DF5114" w:rsidRPr="001823B0" w:rsidRDefault="00CC37D8" w:rsidP="00F020F1">
            <w:pPr>
              <w:spacing w:after="0"/>
              <w:ind w:hanging="102"/>
              <w:rPr>
                <w:rFonts w:ascii="Arial" w:hAnsi="Arial" w:cs="Arial"/>
              </w:rPr>
            </w:pPr>
            <w:r>
              <w:rPr>
                <w:rFonts w:ascii="Arial" w:hAnsi="Arial" w:cs="Arial"/>
              </w:rPr>
              <w:t>September  2025</w:t>
            </w:r>
          </w:p>
        </w:tc>
      </w:tr>
      <w:tr w:rsidR="00DF5114" w:rsidRPr="001823B0" w:rsidTr="00CB6DA2">
        <w:trPr>
          <w:trHeight w:val="764"/>
        </w:trPr>
        <w:tc>
          <w:tcPr>
            <w:tcW w:w="1055" w:type="dxa"/>
            <w:shd w:val="clear" w:color="auto" w:fill="auto"/>
          </w:tcPr>
          <w:p w:rsidR="00DF5114" w:rsidRPr="001823B0" w:rsidRDefault="00DF5114" w:rsidP="00F020F1">
            <w:pPr>
              <w:spacing w:after="0"/>
              <w:ind w:hanging="105"/>
              <w:rPr>
                <w:rFonts w:ascii="Arial" w:hAnsi="Arial" w:cs="Arial"/>
                <w:b/>
                <w:color w:val="FF0000"/>
              </w:rPr>
            </w:pPr>
            <w:r w:rsidRPr="001823B0">
              <w:rPr>
                <w:rFonts w:ascii="Arial" w:hAnsi="Arial" w:cs="Arial"/>
                <w:b/>
                <w:color w:val="FF0000"/>
              </w:rPr>
              <w:t>Date of next Review</w:t>
            </w:r>
          </w:p>
        </w:tc>
        <w:tc>
          <w:tcPr>
            <w:tcW w:w="4719" w:type="dxa"/>
            <w:shd w:val="clear" w:color="auto" w:fill="auto"/>
          </w:tcPr>
          <w:p w:rsidR="00DF5114" w:rsidRPr="001823B0" w:rsidRDefault="00CC37D8" w:rsidP="00F020F1">
            <w:pPr>
              <w:spacing w:after="0"/>
              <w:ind w:hanging="102"/>
              <w:rPr>
                <w:rFonts w:ascii="Arial" w:hAnsi="Arial" w:cs="Arial"/>
              </w:rPr>
            </w:pPr>
            <w:r>
              <w:rPr>
                <w:rFonts w:ascii="Arial" w:hAnsi="Arial" w:cs="Arial"/>
              </w:rPr>
              <w:t>September</w:t>
            </w:r>
            <w:bookmarkStart w:id="0" w:name="_GoBack"/>
            <w:bookmarkEnd w:id="0"/>
            <w:r>
              <w:rPr>
                <w:rFonts w:ascii="Arial" w:hAnsi="Arial" w:cs="Arial"/>
              </w:rPr>
              <w:t xml:space="preserve">  2026</w:t>
            </w:r>
          </w:p>
        </w:tc>
      </w:tr>
      <w:tr w:rsidR="00DF5114" w:rsidRPr="001823B0" w:rsidTr="00CB6DA2">
        <w:trPr>
          <w:trHeight w:val="250"/>
        </w:trPr>
        <w:tc>
          <w:tcPr>
            <w:tcW w:w="5775" w:type="dxa"/>
            <w:gridSpan w:val="2"/>
            <w:shd w:val="clear" w:color="auto" w:fill="auto"/>
          </w:tcPr>
          <w:p w:rsidR="00DF5114" w:rsidRPr="001823B0" w:rsidRDefault="00DF5114" w:rsidP="00F020F1">
            <w:pPr>
              <w:spacing w:after="0"/>
              <w:ind w:hanging="102"/>
              <w:rPr>
                <w:rFonts w:ascii="Arial" w:hAnsi="Arial" w:cs="Arial"/>
              </w:rPr>
            </w:pPr>
            <w:r w:rsidRPr="00AA4A97">
              <w:rPr>
                <w:rFonts w:ascii="Arial" w:hAnsi="Arial" w:cs="Arial"/>
                <w:b/>
                <w:noProof/>
              </w:rPr>
              <w:t>Signed by:</w:t>
            </w:r>
          </w:p>
        </w:tc>
      </w:tr>
      <w:tr w:rsidR="00DF5114" w:rsidRPr="001823B0" w:rsidTr="00CB6DA2">
        <w:trPr>
          <w:trHeight w:val="513"/>
        </w:trPr>
        <w:tc>
          <w:tcPr>
            <w:tcW w:w="1055" w:type="dxa"/>
            <w:shd w:val="clear" w:color="auto" w:fill="auto"/>
          </w:tcPr>
          <w:p w:rsidR="00DF5114" w:rsidRPr="001823B0" w:rsidRDefault="00DF5114" w:rsidP="00F020F1">
            <w:pPr>
              <w:spacing w:after="0"/>
              <w:ind w:hanging="105"/>
              <w:rPr>
                <w:rFonts w:ascii="Arial" w:hAnsi="Arial" w:cs="Arial"/>
                <w:b/>
                <w:color w:val="FF0000"/>
              </w:rPr>
            </w:pPr>
            <w:r>
              <w:rPr>
                <w:rFonts w:ascii="Arial" w:hAnsi="Arial" w:cs="Arial"/>
                <w:b/>
                <w:color w:val="FF0000"/>
              </w:rPr>
              <w:t>Headteacher:</w:t>
            </w:r>
          </w:p>
        </w:tc>
        <w:tc>
          <w:tcPr>
            <w:tcW w:w="4719" w:type="dxa"/>
            <w:shd w:val="clear" w:color="auto" w:fill="auto"/>
          </w:tcPr>
          <w:p w:rsidR="00DF5114" w:rsidRPr="001823B0" w:rsidRDefault="00DF5114" w:rsidP="00F020F1">
            <w:pPr>
              <w:spacing w:after="0"/>
              <w:ind w:hanging="102"/>
              <w:jc w:val="center"/>
              <w:rPr>
                <w:rFonts w:ascii="Arial" w:hAnsi="Arial" w:cs="Arial"/>
              </w:rPr>
            </w:pPr>
            <w:r>
              <w:rPr>
                <w:rFonts w:ascii="Arial" w:hAnsi="Arial" w:cs="Arial"/>
                <w:noProof/>
                <w:lang w:eastAsia="en-GB"/>
              </w:rPr>
              <w:drawing>
                <wp:inline distT="0" distB="0" distL="0" distR="0" wp14:anchorId="1B7E0613" wp14:editId="4CBBC3A2">
                  <wp:extent cx="992577" cy="278296"/>
                  <wp:effectExtent l="0" t="0" r="0" b="762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oe Wisken Signitur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45751" cy="293205"/>
                          </a:xfrm>
                          <a:prstGeom prst="rect">
                            <a:avLst/>
                          </a:prstGeom>
                        </pic:spPr>
                      </pic:pic>
                    </a:graphicData>
                  </a:graphic>
                </wp:inline>
              </w:drawing>
            </w:r>
          </w:p>
        </w:tc>
      </w:tr>
      <w:tr w:rsidR="00DF5114" w:rsidRPr="001823B0" w:rsidTr="00CB6DA2">
        <w:trPr>
          <w:trHeight w:val="331"/>
        </w:trPr>
        <w:tc>
          <w:tcPr>
            <w:tcW w:w="1055" w:type="dxa"/>
            <w:shd w:val="clear" w:color="auto" w:fill="auto"/>
          </w:tcPr>
          <w:p w:rsidR="00DF5114" w:rsidRPr="001823B0" w:rsidRDefault="00DF5114" w:rsidP="00F020F1">
            <w:pPr>
              <w:spacing w:after="0"/>
              <w:ind w:hanging="105"/>
              <w:rPr>
                <w:rFonts w:ascii="Arial" w:hAnsi="Arial" w:cs="Arial"/>
                <w:b/>
                <w:color w:val="FF0000"/>
              </w:rPr>
            </w:pPr>
            <w:r>
              <w:rPr>
                <w:rFonts w:ascii="Arial" w:hAnsi="Arial" w:cs="Arial"/>
                <w:b/>
                <w:color w:val="FF0000"/>
              </w:rPr>
              <w:t>Chair of Governors:</w:t>
            </w:r>
          </w:p>
        </w:tc>
        <w:tc>
          <w:tcPr>
            <w:tcW w:w="4719" w:type="dxa"/>
            <w:shd w:val="clear" w:color="auto" w:fill="auto"/>
          </w:tcPr>
          <w:p w:rsidR="00DF5114" w:rsidRPr="001823B0" w:rsidRDefault="00CB6DA2" w:rsidP="00F020F1">
            <w:pPr>
              <w:spacing w:after="0"/>
              <w:ind w:hanging="102"/>
              <w:jc w:val="center"/>
              <w:rPr>
                <w:rFonts w:ascii="Arial" w:hAnsi="Arial" w:cs="Arial"/>
              </w:rPr>
            </w:pPr>
            <w:r>
              <w:rPr>
                <w:rFonts w:ascii="Arial" w:hAnsi="Arial" w:cs="Arial"/>
                <w:noProof/>
                <w:lang w:eastAsia="en-GB"/>
              </w:rPr>
              <w:drawing>
                <wp:inline distT="0" distB="0" distL="0" distR="0">
                  <wp:extent cx="1233578" cy="46585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XL_20250924_090611054~2.jpg"/>
                          <pic:cNvPicPr/>
                        </pic:nvPicPr>
                        <pic:blipFill>
                          <a:blip r:embed="rId6" cstate="print">
                            <a:extLst>
                              <a:ext uri="{BEBA8EAE-BF5A-486C-A8C5-ECC9F3942E4B}">
                                <a14:imgProps xmlns:a14="http://schemas.microsoft.com/office/drawing/2010/main">
                                  <a14:imgLayer r:embed="rId7">
                                    <a14:imgEffect>
                                      <a14:artisticPencilSketch/>
                                    </a14:imgEffect>
                                  </a14:imgLayer>
                                </a14:imgProps>
                              </a:ext>
                              <a:ext uri="{28A0092B-C50C-407E-A947-70E740481C1C}">
                                <a14:useLocalDpi xmlns:a14="http://schemas.microsoft.com/office/drawing/2010/main" val="0"/>
                              </a:ext>
                            </a:extLst>
                          </a:blip>
                          <a:stretch>
                            <a:fillRect/>
                          </a:stretch>
                        </pic:blipFill>
                        <pic:spPr>
                          <a:xfrm>
                            <a:off x="0" y="0"/>
                            <a:ext cx="1269065" cy="479257"/>
                          </a:xfrm>
                          <a:prstGeom prst="rect">
                            <a:avLst/>
                          </a:prstGeom>
                        </pic:spPr>
                      </pic:pic>
                    </a:graphicData>
                  </a:graphic>
                </wp:inline>
              </w:drawing>
            </w:r>
          </w:p>
        </w:tc>
      </w:tr>
    </w:tbl>
    <w:p w:rsidR="00DF5114" w:rsidRPr="00DF5114" w:rsidRDefault="00DF5114" w:rsidP="00CB6DA2">
      <w:pPr>
        <w:pStyle w:val="NormalWeb"/>
        <w:rPr>
          <w:rFonts w:ascii="Arial" w:hAnsi="Arial" w:cs="Arial"/>
          <w:b/>
          <w:color w:val="FF0000"/>
          <w:sz w:val="22"/>
          <w:szCs w:val="22"/>
        </w:rPr>
      </w:pPr>
    </w:p>
    <w:p w:rsidR="00A026D4" w:rsidRPr="00DF5114" w:rsidRDefault="00FB133B" w:rsidP="00A026D4">
      <w:pPr>
        <w:pStyle w:val="NormalWeb"/>
        <w:jc w:val="center"/>
        <w:rPr>
          <w:rFonts w:ascii="Arial" w:hAnsi="Arial" w:cs="Arial"/>
          <w:b/>
          <w:color w:val="FF0000"/>
          <w:sz w:val="22"/>
          <w:szCs w:val="22"/>
        </w:rPr>
      </w:pPr>
      <w:r w:rsidRPr="00DF5114">
        <w:rPr>
          <w:rFonts w:ascii="Arial" w:hAnsi="Arial" w:cs="Arial"/>
          <w:b/>
          <w:color w:val="FF0000"/>
          <w:sz w:val="22"/>
          <w:szCs w:val="22"/>
        </w:rPr>
        <w:t>S</w:t>
      </w:r>
      <w:r w:rsidR="00A026D4" w:rsidRPr="00DF5114">
        <w:rPr>
          <w:rFonts w:ascii="Arial" w:hAnsi="Arial" w:cs="Arial"/>
          <w:b/>
          <w:color w:val="FF0000"/>
          <w:sz w:val="22"/>
          <w:szCs w:val="22"/>
        </w:rPr>
        <w:t>outhwood Infant School</w:t>
      </w:r>
    </w:p>
    <w:p w:rsidR="00A026D4" w:rsidRPr="00A026D4" w:rsidRDefault="00A026D4" w:rsidP="00A026D4">
      <w:pPr>
        <w:pStyle w:val="NormalWeb"/>
        <w:jc w:val="center"/>
        <w:rPr>
          <w:rFonts w:ascii="Arial" w:hAnsi="Arial" w:cs="Arial"/>
          <w:b/>
          <w:sz w:val="22"/>
          <w:szCs w:val="22"/>
        </w:rPr>
      </w:pPr>
      <w:r w:rsidRPr="00A026D4">
        <w:rPr>
          <w:rFonts w:ascii="Arial" w:hAnsi="Arial" w:cs="Arial"/>
          <w:b/>
          <w:sz w:val="22"/>
          <w:szCs w:val="22"/>
        </w:rPr>
        <w:t>Special Educational Needs and Disability Policy</w:t>
      </w:r>
    </w:p>
    <w:p w:rsidR="00A026D4" w:rsidRPr="00A026D4" w:rsidRDefault="00A026D4" w:rsidP="00A026D4">
      <w:pPr>
        <w:widowControl w:val="0"/>
        <w:autoSpaceDE w:val="0"/>
        <w:autoSpaceDN w:val="0"/>
        <w:adjustRightInd w:val="0"/>
        <w:rPr>
          <w:rFonts w:ascii="Arial" w:hAnsi="Arial" w:cs="Arial"/>
          <w:b/>
          <w:color w:val="000000"/>
        </w:rPr>
      </w:pPr>
      <w:r w:rsidRPr="00A026D4">
        <w:rPr>
          <w:rFonts w:ascii="Arial" w:hAnsi="Arial" w:cs="Arial"/>
          <w:b/>
          <w:color w:val="000000"/>
        </w:rPr>
        <w:t>Definition and Aims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Southwood Infant School values the abilities and achievements of all its pupils, and is committed to providing for each pupil the best possible environment for learning.</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This policy recognises the entitlement of all pupils to a balanced, creative curriculum with rich and relevant learning experiences. Our Special Educational Needs and Disability policy reinforces the need for teaching that is fully inclusive. The Governing Body will ensure that appropriate provision will be made for all pupils with Special Educational Needs and </w:t>
      </w:r>
      <w:r>
        <w:rPr>
          <w:rFonts w:ascii="Arial" w:hAnsi="Arial" w:cs="Arial"/>
          <w:color w:val="000000"/>
        </w:rPr>
        <w:t>disabilities (</w:t>
      </w:r>
      <w:r w:rsidRPr="000905AB">
        <w:rPr>
          <w:rFonts w:ascii="Arial" w:hAnsi="Arial" w:cs="Arial"/>
          <w:color w:val="000000"/>
        </w:rPr>
        <w:t>SEND</w:t>
      </w:r>
      <w:r>
        <w:rPr>
          <w:rFonts w:ascii="Arial" w:hAnsi="Arial" w:cs="Arial"/>
          <w:color w:val="000000"/>
        </w:rPr>
        <w:t>)</w:t>
      </w:r>
      <w:r w:rsidRPr="000905AB">
        <w:rPr>
          <w:rFonts w:ascii="Arial" w:hAnsi="Arial" w:cs="Arial"/>
          <w:color w:val="000000"/>
        </w:rPr>
        <w: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Southwood Infant School works under the guidance and principles set out in the Special Educational Needs and Disability Code of Practice January 2015. A copy of this document can be found at</w:t>
      </w:r>
    </w:p>
    <w:p w:rsidR="00A026D4" w:rsidRPr="000905AB" w:rsidRDefault="00CB6DA2" w:rsidP="00A026D4">
      <w:pPr>
        <w:widowControl w:val="0"/>
        <w:autoSpaceDE w:val="0"/>
        <w:autoSpaceDN w:val="0"/>
        <w:adjustRightInd w:val="0"/>
        <w:rPr>
          <w:rFonts w:ascii="Arial" w:hAnsi="Arial" w:cs="Arial"/>
          <w:color w:val="0000FF"/>
        </w:rPr>
      </w:pPr>
      <w:hyperlink r:id="rId8" w:history="1">
        <w:r w:rsidR="00A026D4" w:rsidRPr="000905AB">
          <w:rPr>
            <w:rStyle w:val="Hyperlink"/>
            <w:rFonts w:ascii="Arial" w:hAnsi="Arial" w:cs="Arial"/>
          </w:rPr>
          <w:t>https://www.gov.uk/government/uploads/system/uploads/attachment_data/file/398815/SEND_Code_of_Practice_January_2015.pdf</w:t>
        </w:r>
      </w:hyperlink>
    </w:p>
    <w:p w:rsidR="00A026D4" w:rsidRPr="000905AB" w:rsidRDefault="00A026D4" w:rsidP="00A026D4">
      <w:pPr>
        <w:widowControl w:val="0"/>
        <w:autoSpaceDE w:val="0"/>
        <w:autoSpaceDN w:val="0"/>
        <w:adjustRightInd w:val="0"/>
        <w:rPr>
          <w:rFonts w:ascii="Arial" w:hAnsi="Arial" w:cs="Arial"/>
          <w:color w:val="0000FF"/>
        </w:rPr>
      </w:pPr>
    </w:p>
    <w:p w:rsidR="00A026D4" w:rsidRPr="00A026D4" w:rsidRDefault="00A026D4" w:rsidP="00A026D4">
      <w:pPr>
        <w:widowControl w:val="0"/>
        <w:autoSpaceDE w:val="0"/>
        <w:autoSpaceDN w:val="0"/>
        <w:adjustRightInd w:val="0"/>
        <w:rPr>
          <w:rFonts w:ascii="Arial" w:hAnsi="Arial" w:cs="Arial"/>
          <w:b/>
          <w:color w:val="000000"/>
        </w:rPr>
      </w:pPr>
      <w:r w:rsidRPr="00A026D4">
        <w:rPr>
          <w:rFonts w:ascii="Arial" w:hAnsi="Arial" w:cs="Arial"/>
          <w:b/>
          <w:color w:val="000000"/>
        </w:rPr>
        <w:t>School Aims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It is the governors’ aim that the policy and procedures set out in this document will enable all pupils with special educational needs and disability:</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w:t>
      </w:r>
      <w:r w:rsidR="00865697" w:rsidRPr="000905AB">
        <w:rPr>
          <w:rFonts w:ascii="Arial" w:hAnsi="Arial" w:cs="Arial"/>
          <w:color w:val="000000"/>
        </w:rPr>
        <w:t>To</w:t>
      </w:r>
      <w:r w:rsidR="00C81DBE">
        <w:rPr>
          <w:rFonts w:ascii="Arial" w:hAnsi="Arial" w:cs="Arial"/>
          <w:color w:val="000000"/>
        </w:rPr>
        <w:t xml:space="preserve"> have access to the same </w:t>
      </w:r>
      <w:r w:rsidRPr="000905AB">
        <w:rPr>
          <w:rFonts w:ascii="Arial" w:hAnsi="Arial" w:cs="Arial"/>
          <w:color w:val="000000"/>
        </w:rPr>
        <w:t>broad and balanced curriculum</w:t>
      </w:r>
      <w:r w:rsidR="00C81DBE">
        <w:rPr>
          <w:rFonts w:ascii="Arial" w:hAnsi="Arial" w:cs="Arial"/>
          <w:color w:val="000000"/>
        </w:rPr>
        <w:t xml:space="preserve"> as their peers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w:t>
      </w:r>
      <w:r w:rsidR="00865697" w:rsidRPr="000905AB">
        <w:rPr>
          <w:rFonts w:ascii="Arial" w:hAnsi="Arial" w:cs="Arial"/>
          <w:color w:val="000000"/>
        </w:rPr>
        <w:t>To</w:t>
      </w:r>
      <w:r w:rsidRPr="000905AB">
        <w:rPr>
          <w:rFonts w:ascii="Arial" w:hAnsi="Arial" w:cs="Arial"/>
          <w:color w:val="000000"/>
        </w:rPr>
        <w:t xml:space="preserve"> have access to a differentiated curriculum appropriate to the individual’s needs and ability.</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w:t>
      </w:r>
      <w:r w:rsidR="00865697" w:rsidRPr="000905AB">
        <w:rPr>
          <w:rFonts w:ascii="Arial" w:hAnsi="Arial" w:cs="Arial"/>
          <w:color w:val="000000"/>
        </w:rPr>
        <w:t>To</w:t>
      </w:r>
      <w:r w:rsidRPr="000905AB">
        <w:rPr>
          <w:rFonts w:ascii="Arial" w:hAnsi="Arial" w:cs="Arial"/>
          <w:color w:val="000000"/>
        </w:rPr>
        <w:t xml:space="preserve"> reach their potential</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w:t>
      </w:r>
      <w:r w:rsidR="00865697" w:rsidRPr="000905AB">
        <w:rPr>
          <w:rFonts w:ascii="Arial" w:hAnsi="Arial" w:cs="Arial"/>
          <w:color w:val="000000"/>
        </w:rPr>
        <w:t>To</w:t>
      </w:r>
      <w:r w:rsidRPr="000905AB">
        <w:rPr>
          <w:rFonts w:ascii="Arial" w:hAnsi="Arial" w:cs="Arial"/>
          <w:color w:val="000000"/>
        </w:rPr>
        <w:t xml:space="preserve"> be included fully in the school community</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w:t>
      </w:r>
      <w:r w:rsidR="00865697" w:rsidRPr="000905AB">
        <w:rPr>
          <w:rFonts w:ascii="Arial" w:hAnsi="Arial" w:cs="Arial"/>
          <w:color w:val="000000"/>
        </w:rPr>
        <w:t>To</w:t>
      </w:r>
      <w:r w:rsidRPr="000905AB">
        <w:rPr>
          <w:rFonts w:ascii="Arial" w:hAnsi="Arial" w:cs="Arial"/>
          <w:color w:val="000000"/>
        </w:rPr>
        <w:t xml:space="preserve"> make a successful transfer to the next stage of education</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w:t>
      </w:r>
      <w:r w:rsidR="00865697" w:rsidRPr="000905AB">
        <w:rPr>
          <w:rFonts w:ascii="Arial" w:hAnsi="Arial" w:cs="Arial"/>
          <w:color w:val="000000"/>
        </w:rPr>
        <w:t>To</w:t>
      </w:r>
      <w:r w:rsidRPr="000905AB">
        <w:rPr>
          <w:rFonts w:ascii="Arial" w:hAnsi="Arial" w:cs="Arial"/>
          <w:color w:val="000000"/>
        </w:rPr>
        <w:t xml:space="preserve"> work closely with parents ensuring that there is a positive attitude towards the children’s achievement.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governors will ensure: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w:t>
      </w:r>
      <w:r w:rsidR="00865697" w:rsidRPr="000905AB">
        <w:rPr>
          <w:rFonts w:ascii="Arial" w:hAnsi="Arial" w:cs="Arial"/>
          <w:color w:val="000000"/>
        </w:rPr>
        <w:t>The</w:t>
      </w:r>
      <w:r w:rsidRPr="000905AB">
        <w:rPr>
          <w:rFonts w:ascii="Arial" w:hAnsi="Arial" w:cs="Arial"/>
          <w:color w:val="000000"/>
        </w:rPr>
        <w:t xml:space="preserve"> accurate identification of all pupils requiring SEND provision as early as possible in their school career</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w:t>
      </w:r>
      <w:r w:rsidR="00865697" w:rsidRPr="000905AB">
        <w:rPr>
          <w:rFonts w:ascii="Arial" w:hAnsi="Arial" w:cs="Arial"/>
          <w:color w:val="000000"/>
        </w:rPr>
        <w:t>That</w:t>
      </w:r>
      <w:r w:rsidRPr="000905AB">
        <w:rPr>
          <w:rFonts w:ascii="Arial" w:hAnsi="Arial" w:cs="Arial"/>
          <w:color w:val="000000"/>
        </w:rPr>
        <w:t xml:space="preserve"> parents of pupils with Special Educational Needs and disabilities are kept fully informed of their child’s progress and attainment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w:t>
      </w:r>
      <w:r w:rsidR="00865697" w:rsidRPr="000905AB">
        <w:rPr>
          <w:rFonts w:ascii="Arial" w:hAnsi="Arial" w:cs="Arial"/>
          <w:color w:val="000000"/>
        </w:rPr>
        <w:t>That</w:t>
      </w:r>
      <w:r w:rsidRPr="000905AB">
        <w:rPr>
          <w:rFonts w:ascii="Arial" w:hAnsi="Arial" w:cs="Arial"/>
          <w:color w:val="000000"/>
        </w:rPr>
        <w:t xml:space="preserve"> pupils with Special Educational Needs and disabilities are involved, where practicable, in decisions affecting their future SEND provision</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To this end the governors will ensure that: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w:t>
      </w:r>
      <w:r w:rsidR="00865697" w:rsidRPr="000905AB">
        <w:rPr>
          <w:rFonts w:ascii="Arial" w:hAnsi="Arial" w:cs="Arial"/>
          <w:color w:val="000000"/>
        </w:rPr>
        <w:t>They</w:t>
      </w:r>
      <w:r w:rsidRPr="000905AB">
        <w:rPr>
          <w:rFonts w:ascii="Arial" w:hAnsi="Arial" w:cs="Arial"/>
          <w:color w:val="000000"/>
        </w:rPr>
        <w:t xml:space="preserve"> are involved in developing and monitoring the </w:t>
      </w:r>
      <w:proofErr w:type="gramStart"/>
      <w:r w:rsidRPr="000905AB">
        <w:rPr>
          <w:rFonts w:ascii="Arial" w:hAnsi="Arial" w:cs="Arial"/>
          <w:color w:val="000000"/>
        </w:rPr>
        <w:t>school’s</w:t>
      </w:r>
      <w:proofErr w:type="gramEnd"/>
      <w:r w:rsidRPr="000905AB">
        <w:rPr>
          <w:rFonts w:ascii="Arial" w:hAnsi="Arial" w:cs="Arial"/>
          <w:color w:val="000000"/>
        </w:rPr>
        <w:t xml:space="preserve"> SEND policy and SEND Information Report (see Southwood Infant School’s website for a copy of these documents)</w:t>
      </w:r>
    </w:p>
    <w:p w:rsidR="00A026D4" w:rsidRPr="000905AB" w:rsidRDefault="00AB2A4C" w:rsidP="00A026D4">
      <w:pPr>
        <w:widowControl w:val="0"/>
        <w:autoSpaceDE w:val="0"/>
        <w:autoSpaceDN w:val="0"/>
        <w:adjustRightInd w:val="0"/>
        <w:rPr>
          <w:rFonts w:ascii="Arial" w:hAnsi="Arial" w:cs="Arial"/>
          <w:color w:val="000000"/>
        </w:rPr>
      </w:pPr>
      <w:r>
        <w:rPr>
          <w:rFonts w:ascii="Arial" w:hAnsi="Arial" w:cs="Arial"/>
          <w:color w:val="000000"/>
        </w:rPr>
        <w:t>• A</w:t>
      </w:r>
      <w:r w:rsidR="00A026D4" w:rsidRPr="000905AB">
        <w:rPr>
          <w:rFonts w:ascii="Arial" w:hAnsi="Arial" w:cs="Arial"/>
          <w:color w:val="000000"/>
        </w:rPr>
        <w:t>re up to date and knowledgeable about the school’s SEND provision, including how funding, equipment and personnel resources are deployed</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lastRenderedPageBreak/>
        <w:t>• SEND provision is an integral part of the school improvement plan</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w:t>
      </w:r>
      <w:r w:rsidR="00865697" w:rsidRPr="000905AB">
        <w:rPr>
          <w:rFonts w:ascii="Arial" w:hAnsi="Arial" w:cs="Arial"/>
          <w:color w:val="000000"/>
        </w:rPr>
        <w:t>The</w:t>
      </w:r>
      <w:r w:rsidRPr="000905AB">
        <w:rPr>
          <w:rFonts w:ascii="Arial" w:hAnsi="Arial" w:cs="Arial"/>
          <w:color w:val="000000"/>
        </w:rPr>
        <w:t xml:space="preserve"> quality of SEND provision is continually monitored.</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The governing body will evaluate the success of the school’s SEND policy against its aims.</w:t>
      </w:r>
    </w:p>
    <w:p w:rsidR="00A026D4" w:rsidRPr="00A026D4" w:rsidRDefault="00A026D4" w:rsidP="00A026D4">
      <w:pPr>
        <w:widowControl w:val="0"/>
        <w:autoSpaceDE w:val="0"/>
        <w:autoSpaceDN w:val="0"/>
        <w:adjustRightInd w:val="0"/>
        <w:rPr>
          <w:rFonts w:ascii="Arial" w:hAnsi="Arial" w:cs="Arial"/>
          <w:b/>
          <w:color w:val="000000"/>
        </w:rPr>
      </w:pPr>
    </w:p>
    <w:p w:rsidR="00A026D4" w:rsidRPr="00A026D4" w:rsidRDefault="00A026D4" w:rsidP="00A026D4">
      <w:pPr>
        <w:widowControl w:val="0"/>
        <w:autoSpaceDE w:val="0"/>
        <w:autoSpaceDN w:val="0"/>
        <w:adjustRightInd w:val="0"/>
        <w:rPr>
          <w:rFonts w:ascii="Arial" w:hAnsi="Arial" w:cs="Arial"/>
          <w:b/>
          <w:color w:val="000000"/>
        </w:rPr>
      </w:pPr>
      <w:r w:rsidRPr="00A026D4">
        <w:rPr>
          <w:rFonts w:ascii="Arial" w:hAnsi="Arial" w:cs="Arial"/>
          <w:b/>
          <w:color w:val="000000"/>
        </w:rPr>
        <w:t>A definition of Special Educational Needs and Disability-</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We recognise that many pupils will have special needs at some time during their</w:t>
      </w:r>
      <w:r w:rsidR="0064683E">
        <w:rPr>
          <w:rFonts w:ascii="Arial" w:hAnsi="Arial" w:cs="Arial"/>
          <w:color w:val="000000"/>
        </w:rPr>
        <w:t xml:space="preserve"> </w:t>
      </w:r>
      <w:r w:rsidRPr="000905AB">
        <w:rPr>
          <w:rFonts w:ascii="Arial" w:hAnsi="Arial" w:cs="Arial"/>
          <w:color w:val="000000"/>
        </w:rPr>
        <w:t>school life. In implementing this policy, we believe pupils will be helped to overcome their difficulties by parents, teachers and pupils working together.</w:t>
      </w:r>
    </w:p>
    <w:p w:rsidR="00A026D4" w:rsidRPr="000905AB" w:rsidRDefault="00A026D4" w:rsidP="00A026D4">
      <w:pPr>
        <w:widowControl w:val="0"/>
        <w:autoSpaceDE w:val="0"/>
        <w:autoSpaceDN w:val="0"/>
        <w:adjustRightInd w:val="0"/>
        <w:rPr>
          <w:rFonts w:ascii="Arial" w:hAnsi="Arial" w:cs="Arial"/>
          <w:color w:val="000000"/>
        </w:rPr>
      </w:pPr>
      <w:r>
        <w:rPr>
          <w:rFonts w:ascii="Arial" w:hAnsi="Arial" w:cs="Arial"/>
          <w:color w:val="000000"/>
        </w:rPr>
        <w:t>According to the SEND code of practice referenced above, c</w:t>
      </w:r>
      <w:r w:rsidRPr="000905AB">
        <w:rPr>
          <w:rFonts w:ascii="Arial" w:hAnsi="Arial" w:cs="Arial"/>
          <w:color w:val="000000"/>
        </w:rPr>
        <w:t>hildren have special educational needs and disabilities if they have a learning difficulty or disability which calls for special educational provision to be made for them.</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Children have a learning difficulty if they:</w:t>
      </w:r>
    </w:p>
    <w:p w:rsidR="00A026D4" w:rsidRPr="000905AB" w:rsidRDefault="00A026D4" w:rsidP="00A026D4">
      <w:pPr>
        <w:widowControl w:val="0"/>
        <w:autoSpaceDE w:val="0"/>
        <w:autoSpaceDN w:val="0"/>
        <w:adjustRightInd w:val="0"/>
        <w:rPr>
          <w:rFonts w:ascii="Arial" w:hAnsi="Arial" w:cs="Arial"/>
          <w:color w:val="000000"/>
        </w:rPr>
      </w:pPr>
      <w:r>
        <w:rPr>
          <w:rFonts w:ascii="Arial" w:hAnsi="Arial" w:cs="Arial"/>
          <w:color w:val="000000"/>
        </w:rPr>
        <w:t xml:space="preserve">• </w:t>
      </w:r>
      <w:r w:rsidR="00865697">
        <w:rPr>
          <w:rFonts w:ascii="Arial" w:hAnsi="Arial" w:cs="Arial"/>
          <w:color w:val="000000"/>
        </w:rPr>
        <w:t xml:space="preserve">have </w:t>
      </w:r>
      <w:r w:rsidR="00865697" w:rsidRPr="000905AB">
        <w:rPr>
          <w:rFonts w:ascii="Arial" w:hAnsi="Arial" w:cs="Arial"/>
          <w:color w:val="000000"/>
        </w:rPr>
        <w:t>significantly</w:t>
      </w:r>
      <w:r w:rsidRPr="000905AB">
        <w:rPr>
          <w:rFonts w:ascii="Arial" w:hAnsi="Arial" w:cs="Arial"/>
          <w:color w:val="000000"/>
        </w:rPr>
        <w:t xml:space="preserve"> greater difficulty in learning than the majority of children the same age; or</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have a disability which prevents or hinders them from making use of the</w:t>
      </w:r>
      <w:r w:rsidR="00865697">
        <w:rPr>
          <w:rFonts w:ascii="Arial" w:hAnsi="Arial" w:cs="Arial"/>
          <w:color w:val="000000"/>
        </w:rPr>
        <w:t xml:space="preserve"> </w:t>
      </w:r>
      <w:r w:rsidRPr="000905AB">
        <w:rPr>
          <w:rFonts w:ascii="Arial" w:hAnsi="Arial" w:cs="Arial"/>
          <w:color w:val="000000"/>
        </w:rPr>
        <w:t>educational facilities of a kind generally provided for children of the same age in</w:t>
      </w:r>
      <w:r w:rsidR="00865697">
        <w:rPr>
          <w:rFonts w:ascii="Arial" w:hAnsi="Arial" w:cs="Arial"/>
          <w:color w:val="000000"/>
        </w:rPr>
        <w:t xml:space="preserve"> </w:t>
      </w:r>
      <w:r w:rsidRPr="000905AB">
        <w:rPr>
          <w:rFonts w:ascii="Arial" w:hAnsi="Arial" w:cs="Arial"/>
          <w:color w:val="000000"/>
        </w:rPr>
        <w:t>school.</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Special educational provision means: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w:t>
      </w:r>
      <w:r w:rsidR="00865697" w:rsidRPr="000905AB">
        <w:rPr>
          <w:rFonts w:ascii="Arial" w:hAnsi="Arial" w:cs="Arial"/>
          <w:color w:val="000000"/>
        </w:rPr>
        <w:t>Educational</w:t>
      </w:r>
      <w:r w:rsidRPr="000905AB">
        <w:rPr>
          <w:rFonts w:ascii="Arial" w:hAnsi="Arial" w:cs="Arial"/>
          <w:color w:val="000000"/>
        </w:rPr>
        <w:t xml:space="preserve"> provision which is additional to, or otherwise different from, the</w:t>
      </w:r>
      <w:r w:rsidR="00865697">
        <w:rPr>
          <w:rFonts w:ascii="Arial" w:hAnsi="Arial" w:cs="Arial"/>
          <w:color w:val="000000"/>
        </w:rPr>
        <w:t xml:space="preserve"> </w:t>
      </w:r>
      <w:r w:rsidRPr="000905AB">
        <w:rPr>
          <w:rFonts w:ascii="Arial" w:hAnsi="Arial" w:cs="Arial"/>
          <w:color w:val="000000"/>
        </w:rPr>
        <w:t>educational provision made generally for children of the same age in school.</w:t>
      </w:r>
    </w:p>
    <w:p w:rsidR="00A026D4" w:rsidRPr="000905AB" w:rsidRDefault="00A026D4" w:rsidP="00A026D4">
      <w:pPr>
        <w:widowControl w:val="0"/>
        <w:autoSpaceDE w:val="0"/>
        <w:autoSpaceDN w:val="0"/>
        <w:adjustRightInd w:val="0"/>
        <w:rPr>
          <w:rFonts w:ascii="Arial" w:hAnsi="Arial" w:cs="Arial"/>
          <w:color w:val="000000"/>
        </w:rPr>
      </w:pP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Children must not be regarded as having learning difficulties solely because their language, or form of the home language, is different from that in which they are taught.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Children with special educational needs and disabilities are admitted to Southwood Infant School in accordance with our published admissions criteria. In accordance with the school Single Equality Scheme, the principles of fair and impartial treatment apply equally to all pupils.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Southwood Infant School will have due regard for the Special Needs and Disability Code of Practice (January 2015) when carrying out our duties towards all pupils with special educational needs and disabilities, and ensure that parents are notified if the need for SEND provision is being made for their child or if there is a possibility of SEND difficulty in the future.</w:t>
      </w:r>
    </w:p>
    <w:p w:rsidR="00A026D4" w:rsidRPr="000905AB" w:rsidRDefault="00A026D4" w:rsidP="00A026D4">
      <w:pPr>
        <w:widowControl w:val="0"/>
        <w:autoSpaceDE w:val="0"/>
        <w:autoSpaceDN w:val="0"/>
        <w:adjustRightInd w:val="0"/>
        <w:rPr>
          <w:rFonts w:ascii="Arial" w:hAnsi="Arial" w:cs="Arial"/>
          <w:color w:val="000000"/>
        </w:rPr>
      </w:pPr>
    </w:p>
    <w:p w:rsidR="00A026D4" w:rsidRPr="00A026D4" w:rsidRDefault="00A026D4" w:rsidP="00A026D4">
      <w:pPr>
        <w:widowControl w:val="0"/>
        <w:autoSpaceDE w:val="0"/>
        <w:autoSpaceDN w:val="0"/>
        <w:adjustRightInd w:val="0"/>
        <w:rPr>
          <w:rFonts w:ascii="Arial" w:hAnsi="Arial" w:cs="Arial"/>
          <w:b/>
          <w:color w:val="000000"/>
        </w:rPr>
      </w:pPr>
      <w:r w:rsidRPr="00A026D4">
        <w:rPr>
          <w:rFonts w:ascii="Arial" w:hAnsi="Arial" w:cs="Arial"/>
          <w:b/>
          <w:color w:val="000000"/>
        </w:rPr>
        <w:t>Roles and Responsibilities</w:t>
      </w:r>
    </w:p>
    <w:p w:rsidR="00A026D4" w:rsidRPr="00A026D4" w:rsidRDefault="00A026D4" w:rsidP="00A026D4">
      <w:pPr>
        <w:widowControl w:val="0"/>
        <w:autoSpaceDE w:val="0"/>
        <w:autoSpaceDN w:val="0"/>
        <w:adjustRightInd w:val="0"/>
        <w:rPr>
          <w:rFonts w:ascii="Arial" w:hAnsi="Arial" w:cs="Arial"/>
          <w:b/>
          <w:color w:val="000000"/>
        </w:rPr>
      </w:pPr>
      <w:r w:rsidRPr="00A026D4">
        <w:rPr>
          <w:rFonts w:ascii="Arial" w:hAnsi="Arial" w:cs="Arial"/>
          <w:b/>
          <w:color w:val="000000"/>
        </w:rPr>
        <w:t>The role of the Special Educational Needs Coordinator (SENCo)</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At Southwood Infant School the </w:t>
      </w:r>
      <w:proofErr w:type="spellStart"/>
      <w:r w:rsidRPr="000905AB">
        <w:rPr>
          <w:rFonts w:ascii="Arial" w:hAnsi="Arial" w:cs="Arial"/>
          <w:color w:val="000000"/>
        </w:rPr>
        <w:t>SENCo</w:t>
      </w:r>
      <w:proofErr w:type="spellEnd"/>
      <w:r w:rsidRPr="000905AB">
        <w:rPr>
          <w:rFonts w:ascii="Arial" w:hAnsi="Arial" w:cs="Arial"/>
          <w:color w:val="000000"/>
        </w:rPr>
        <w:t xml:space="preserve"> is </w:t>
      </w:r>
      <w:r w:rsidR="000C3D79">
        <w:rPr>
          <w:rFonts w:ascii="Arial" w:hAnsi="Arial" w:cs="Arial"/>
          <w:color w:val="000000"/>
        </w:rPr>
        <w:t>Rachel Park</w:t>
      </w:r>
      <w:r w:rsidRPr="000905AB">
        <w:rPr>
          <w:rFonts w:ascii="Arial" w:hAnsi="Arial" w:cs="Arial"/>
          <w:color w:val="000000"/>
        </w:rPr>
        <w: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SENCo plays a crucial role in the school’s SEND provision. This involves working with the Head teacher and Governing Body to determine the strategic development of the policy. Other responsibilities include: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Overseeing the day-to-day operation of the policy</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Co-ordinating the provision for pupils with SEND</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lastRenderedPageBreak/>
        <w:t>• Monitoring and updating the school’s SEND Register</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Liaising with the Head teacher and Governing Body to determine the strategic</w:t>
      </w:r>
      <w:r w:rsidR="00865697">
        <w:rPr>
          <w:rFonts w:ascii="Arial" w:hAnsi="Arial" w:cs="Arial"/>
          <w:color w:val="000000"/>
        </w:rPr>
        <w:t xml:space="preserve"> </w:t>
      </w:r>
      <w:r w:rsidRPr="000905AB">
        <w:rPr>
          <w:rFonts w:ascii="Arial" w:hAnsi="Arial" w:cs="Arial"/>
          <w:color w:val="000000"/>
        </w:rPr>
        <w:t>development of the SEND policy and provision</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Liaising with and giving advice to fellow teachers, including the use of the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Graduated Approach for SEND identification and Support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Overseeing the management of Teaching Assistants/Special Needs Assistant/ELSA’s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Overseeing pupils’ records and monitoring their data</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Liaising with the parents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Making a contribution to INSET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Liaising with external agencies, LA support services, Health and Social Services and voluntary bodies.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To support staff in writing and reviewing SEND plans for individual pupils in consultation with outside agencies, including Inclusion Partnership Agreements (IPAs) and Edu</w:t>
      </w:r>
      <w:r>
        <w:rPr>
          <w:rFonts w:ascii="Arial" w:hAnsi="Arial" w:cs="Arial"/>
          <w:color w:val="000000"/>
        </w:rPr>
        <w:t>cation and Health Care Plans (E</w:t>
      </w:r>
      <w:r w:rsidRPr="000905AB">
        <w:rPr>
          <w:rFonts w:ascii="Arial" w:hAnsi="Arial" w:cs="Arial"/>
          <w:color w:val="000000"/>
        </w:rPr>
        <w:t>HCPs)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Overseeing the transition arrangements for pupils with SEND in to school and on to receiving schools</w:t>
      </w:r>
    </w:p>
    <w:p w:rsidR="00C81DBE" w:rsidRPr="004D032F"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w:t>
      </w:r>
      <w:r w:rsidR="00C81DBE">
        <w:rPr>
          <w:rFonts w:ascii="Arial" w:hAnsi="Arial" w:cs="Arial"/>
          <w:color w:val="000000"/>
        </w:rPr>
        <w:t>Alongside the Head teacher and Governing Body supporting in m</w:t>
      </w:r>
      <w:r w:rsidRPr="000905AB">
        <w:rPr>
          <w:rFonts w:ascii="Arial" w:hAnsi="Arial" w:cs="Arial"/>
          <w:color w:val="000000"/>
        </w:rPr>
        <w:t>anaging the SEND budget</w:t>
      </w:r>
    </w:p>
    <w:p w:rsidR="00A026D4" w:rsidRPr="00A026D4" w:rsidRDefault="00A026D4" w:rsidP="00A026D4">
      <w:pPr>
        <w:widowControl w:val="0"/>
        <w:autoSpaceDE w:val="0"/>
        <w:autoSpaceDN w:val="0"/>
        <w:adjustRightInd w:val="0"/>
        <w:rPr>
          <w:rFonts w:ascii="Arial" w:hAnsi="Arial" w:cs="Arial"/>
          <w:b/>
          <w:color w:val="000000"/>
        </w:rPr>
      </w:pPr>
      <w:r>
        <w:rPr>
          <w:rFonts w:ascii="Arial" w:hAnsi="Arial" w:cs="Arial"/>
          <w:b/>
          <w:color w:val="000000"/>
        </w:rPr>
        <w:t>The role of the Governing Body</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Governing Body’s responsibilities to pupils with SEND include: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being fully involved in developing, monitoring and subsequently reviewing SEND</w:t>
      </w:r>
      <w:r w:rsidR="00865697">
        <w:rPr>
          <w:rFonts w:ascii="Arial" w:hAnsi="Arial" w:cs="Arial"/>
          <w:color w:val="000000"/>
        </w:rPr>
        <w:t xml:space="preserve"> </w:t>
      </w:r>
      <w:r w:rsidRPr="000905AB">
        <w:rPr>
          <w:rFonts w:ascii="Arial" w:hAnsi="Arial" w:cs="Arial"/>
          <w:color w:val="000000"/>
        </w:rPr>
        <w:t>policy and provision</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Ensuring that provision of a high standard is made for SEND pupils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Establishing the appropriate staffing and funding arrangements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Ensuring that SEND pupils are fully involved in school activities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Publishing the school’s SEND Information Report on the school’s website and ensuring this Report is reviewed annually</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Appointing a governor with particular responsibility for SEND.</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Having regard to the Code of Practice when carrying out these responsibilities</w:t>
      </w:r>
    </w:p>
    <w:p w:rsidR="00A026D4" w:rsidRPr="004D032F" w:rsidRDefault="00A026D4" w:rsidP="00A026D4">
      <w:pPr>
        <w:widowControl w:val="0"/>
        <w:autoSpaceDE w:val="0"/>
        <w:autoSpaceDN w:val="0"/>
        <w:adjustRightInd w:val="0"/>
        <w:rPr>
          <w:rFonts w:ascii="Arial" w:hAnsi="Arial" w:cs="Arial"/>
        </w:rPr>
      </w:pPr>
      <w:r w:rsidRPr="000905AB">
        <w:rPr>
          <w:rFonts w:ascii="Arial" w:hAnsi="Arial" w:cs="Arial"/>
          <w:color w:val="000000"/>
        </w:rPr>
        <w:t>At Southwoo</w:t>
      </w:r>
      <w:r w:rsidR="00D97674">
        <w:rPr>
          <w:rFonts w:ascii="Arial" w:hAnsi="Arial" w:cs="Arial"/>
          <w:color w:val="000000"/>
        </w:rPr>
        <w:t xml:space="preserve">d Infant School there is a designated Governor with overall responsibility for SEND and they can be contacted via the school office. </w:t>
      </w:r>
      <w:r w:rsidR="00431914">
        <w:rPr>
          <w:rFonts w:ascii="Arial" w:hAnsi="Arial" w:cs="Arial"/>
          <w:color w:val="000000"/>
        </w:rPr>
        <w:t xml:space="preserve">This is currently Mrs V Laws. </w:t>
      </w:r>
    </w:p>
    <w:p w:rsidR="00A026D4" w:rsidRPr="00A026D4" w:rsidRDefault="00A026D4" w:rsidP="00A026D4">
      <w:pPr>
        <w:widowControl w:val="0"/>
        <w:autoSpaceDE w:val="0"/>
        <w:autoSpaceDN w:val="0"/>
        <w:adjustRightInd w:val="0"/>
        <w:rPr>
          <w:rFonts w:ascii="Arial" w:hAnsi="Arial" w:cs="Arial"/>
          <w:b/>
          <w:color w:val="000000"/>
        </w:rPr>
      </w:pPr>
      <w:r>
        <w:rPr>
          <w:rFonts w:ascii="Arial" w:hAnsi="Arial" w:cs="Arial"/>
          <w:b/>
          <w:color w:val="000000"/>
        </w:rPr>
        <w:t xml:space="preserve">The role of the </w:t>
      </w:r>
      <w:r w:rsidR="00865697">
        <w:rPr>
          <w:rFonts w:ascii="Arial" w:hAnsi="Arial" w:cs="Arial"/>
          <w:b/>
          <w:color w:val="000000"/>
        </w:rPr>
        <w:t>Head teacher</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Head teacher’s responsibilities include: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The day-to-day management of all aspects of the school including the SEND provision</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Keeping the Governing Body well informed about SEND within the school</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Working closely with the SENCo</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Liaising with external agencies, LEA support services, Health and Social Services, and voluntary bodies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lastRenderedPageBreak/>
        <w:t>• Ensuring that the school has clear and flexible strategies for working with parents, and that these strategies encourage involvement in their child’s education</w:t>
      </w:r>
    </w:p>
    <w:p w:rsidR="00A026D4" w:rsidRPr="00A026D4" w:rsidRDefault="00A026D4" w:rsidP="00A026D4">
      <w:pPr>
        <w:widowControl w:val="0"/>
        <w:autoSpaceDE w:val="0"/>
        <w:autoSpaceDN w:val="0"/>
        <w:adjustRightInd w:val="0"/>
        <w:rPr>
          <w:rFonts w:ascii="Arial" w:hAnsi="Arial" w:cs="Arial"/>
          <w:b/>
          <w:color w:val="000000"/>
        </w:rPr>
      </w:pPr>
      <w:r>
        <w:rPr>
          <w:rFonts w:ascii="Arial" w:hAnsi="Arial" w:cs="Arial"/>
          <w:b/>
          <w:color w:val="000000"/>
        </w:rPr>
        <w:t>The role of the class teacher and teaching assistants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Code of Practice clearly acknowledges the importance allocated to the teacher, whose</w:t>
      </w:r>
    </w:p>
    <w:p w:rsidR="00A026D4" w:rsidRPr="000905AB" w:rsidRDefault="00A026D4" w:rsidP="00A026D4">
      <w:pPr>
        <w:widowControl w:val="0"/>
        <w:autoSpaceDE w:val="0"/>
        <w:autoSpaceDN w:val="0"/>
        <w:adjustRightInd w:val="0"/>
        <w:rPr>
          <w:rFonts w:ascii="Arial" w:hAnsi="Arial" w:cs="Arial"/>
          <w:color w:val="000000"/>
        </w:rPr>
      </w:pPr>
      <w:proofErr w:type="gramStart"/>
      <w:r w:rsidRPr="000905AB">
        <w:rPr>
          <w:rFonts w:ascii="Arial" w:hAnsi="Arial" w:cs="Arial"/>
          <w:color w:val="000000"/>
        </w:rPr>
        <w:t>responsibilities</w:t>
      </w:r>
      <w:proofErr w:type="gramEnd"/>
      <w:r w:rsidRPr="000905AB">
        <w:rPr>
          <w:rFonts w:ascii="Arial" w:hAnsi="Arial" w:cs="Arial"/>
          <w:color w:val="000000"/>
        </w:rPr>
        <w:t xml:space="preserve"> include: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To identify children with SEND</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Being involved in the development of the school’s SEND policy</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Being aware of the school’s procedures for the identification and assessment of, and subsequent provision for, pupils with SEND</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Being accountable for the progress and development of all pupils in their class, including those with Special Educational Needs and/or Disability, through the delivery of high quality teaching, using strategies that will support children’s learning.</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Collaborating with the SENCo to decide the action required to assist the pupil to progress in a graduated approach in line with the SEND code of Practice (January 2015)</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Working with the SENCo to collect all available information on the pupil and making a full analysis of their individual needs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In collaboration with the SENCo, develop Individual Education or Behaviour Plans for SEND pupils that are regularly reviewed and updated</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Working with SEND pupils on a daily basis to deliver the IEP targets within differentiated planning</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Developing constructive relationships with parents and giving clear guidance for support.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To ensure smooth transition between settings/key stages including the transfer of paperwork.</w:t>
      </w:r>
    </w:p>
    <w:p w:rsidR="00A026D4"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To deploy TA’s</w:t>
      </w:r>
      <w:r>
        <w:rPr>
          <w:rFonts w:ascii="Arial" w:hAnsi="Arial" w:cs="Arial"/>
          <w:color w:val="000000"/>
        </w:rPr>
        <w:t xml:space="preserve"> (Teaching </w:t>
      </w:r>
      <w:r w:rsidR="00865697">
        <w:rPr>
          <w:rFonts w:ascii="Arial" w:hAnsi="Arial" w:cs="Arial"/>
          <w:color w:val="000000"/>
        </w:rPr>
        <w:t>assistants),</w:t>
      </w:r>
      <w:r w:rsidRPr="000905AB">
        <w:rPr>
          <w:rFonts w:ascii="Arial" w:hAnsi="Arial" w:cs="Arial"/>
          <w:color w:val="000000"/>
        </w:rPr>
        <w:t xml:space="preserve"> SNA’s </w:t>
      </w:r>
      <w:r>
        <w:rPr>
          <w:rFonts w:ascii="Arial" w:hAnsi="Arial" w:cs="Arial"/>
          <w:color w:val="000000"/>
        </w:rPr>
        <w:t>(</w:t>
      </w:r>
      <w:r w:rsidR="00865697">
        <w:rPr>
          <w:rFonts w:ascii="Arial" w:hAnsi="Arial" w:cs="Arial"/>
          <w:color w:val="000000"/>
        </w:rPr>
        <w:t>Special</w:t>
      </w:r>
      <w:r>
        <w:rPr>
          <w:rFonts w:ascii="Arial" w:hAnsi="Arial" w:cs="Arial"/>
          <w:color w:val="000000"/>
        </w:rPr>
        <w:t xml:space="preserve"> Needs </w:t>
      </w:r>
      <w:r w:rsidR="00865697">
        <w:rPr>
          <w:rFonts w:ascii="Arial" w:hAnsi="Arial" w:cs="Arial"/>
          <w:color w:val="000000"/>
        </w:rPr>
        <w:t>assistants</w:t>
      </w:r>
      <w:r>
        <w:rPr>
          <w:rFonts w:ascii="Arial" w:hAnsi="Arial" w:cs="Arial"/>
          <w:color w:val="000000"/>
        </w:rPr>
        <w:t xml:space="preserve">) </w:t>
      </w:r>
      <w:r w:rsidRPr="000905AB">
        <w:rPr>
          <w:rFonts w:ascii="Arial" w:hAnsi="Arial" w:cs="Arial"/>
          <w:color w:val="000000"/>
        </w:rPr>
        <w:t xml:space="preserve">and ELSA’s </w:t>
      </w:r>
      <w:r>
        <w:rPr>
          <w:rFonts w:ascii="Arial" w:hAnsi="Arial" w:cs="Arial"/>
          <w:color w:val="000000"/>
        </w:rPr>
        <w:t>(</w:t>
      </w:r>
      <w:r w:rsidR="00865697">
        <w:rPr>
          <w:rFonts w:ascii="Arial" w:hAnsi="Arial" w:cs="Arial"/>
          <w:color w:val="000000"/>
        </w:rPr>
        <w:t>Emotional</w:t>
      </w:r>
      <w:r>
        <w:rPr>
          <w:rFonts w:ascii="Arial" w:hAnsi="Arial" w:cs="Arial"/>
          <w:color w:val="000000"/>
        </w:rPr>
        <w:t xml:space="preserve"> Literacy Support Assistants) </w:t>
      </w:r>
      <w:r w:rsidRPr="000905AB">
        <w:rPr>
          <w:rFonts w:ascii="Arial" w:hAnsi="Arial" w:cs="Arial"/>
          <w:color w:val="000000"/>
        </w:rPr>
        <w:t>effectively to meet children’s needs.</w:t>
      </w:r>
    </w:p>
    <w:p w:rsidR="00E844D0" w:rsidRPr="00D10010" w:rsidRDefault="00E844D0" w:rsidP="00E844D0">
      <w:pPr>
        <w:widowControl w:val="0"/>
        <w:autoSpaceDE w:val="0"/>
        <w:autoSpaceDN w:val="0"/>
        <w:adjustRightInd w:val="0"/>
        <w:rPr>
          <w:rFonts w:ascii="Arial" w:hAnsi="Arial" w:cs="Arial"/>
          <w:b/>
          <w:color w:val="000000"/>
        </w:rPr>
      </w:pPr>
      <w:r w:rsidRPr="00D10010">
        <w:rPr>
          <w:rFonts w:ascii="Arial" w:hAnsi="Arial" w:cs="Arial"/>
          <w:b/>
          <w:color w:val="000000"/>
        </w:rPr>
        <w:t>Training</w:t>
      </w:r>
    </w:p>
    <w:p w:rsidR="00A026D4" w:rsidRPr="000905AB" w:rsidRDefault="00E844D0" w:rsidP="00A026D4">
      <w:pPr>
        <w:widowControl w:val="0"/>
        <w:autoSpaceDE w:val="0"/>
        <w:autoSpaceDN w:val="0"/>
        <w:adjustRightInd w:val="0"/>
        <w:rPr>
          <w:rFonts w:ascii="Arial" w:hAnsi="Arial" w:cs="Arial"/>
          <w:color w:val="000000"/>
        </w:rPr>
      </w:pPr>
      <w:r w:rsidRPr="000905AB">
        <w:rPr>
          <w:rFonts w:ascii="Arial" w:hAnsi="Arial" w:cs="Arial"/>
          <w:color w:val="000000"/>
        </w:rPr>
        <w:t>In order to have suitably experienced and qualified staff to effectively identify and support pupils with special educational needs, the SENCo should identify in-service training needs and in association with the school’s Continuing Professional Development co-ordinator, organise relevant training programmes.</w:t>
      </w:r>
    </w:p>
    <w:p w:rsidR="00A026D4" w:rsidRPr="00A026D4" w:rsidRDefault="00A026D4" w:rsidP="00A026D4">
      <w:pPr>
        <w:widowControl w:val="0"/>
        <w:autoSpaceDE w:val="0"/>
        <w:autoSpaceDN w:val="0"/>
        <w:adjustRightInd w:val="0"/>
        <w:rPr>
          <w:rFonts w:ascii="Arial" w:hAnsi="Arial" w:cs="Arial"/>
          <w:b/>
          <w:color w:val="000000"/>
        </w:rPr>
      </w:pPr>
      <w:r w:rsidRPr="00A026D4">
        <w:rPr>
          <w:rFonts w:ascii="Arial" w:hAnsi="Arial" w:cs="Arial"/>
          <w:b/>
          <w:color w:val="000000"/>
        </w:rPr>
        <w:t>Co-ordinating and managing provision</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strategic development of the SEND policy and provision in the school in order to raise the achievement of children with SEND is co-ordinated and managed by the SENCo and Head teacher.</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SEND provision is an integral part of the School Improvement Plan and is measured against success criteria. This is reviewed termly by the Head teacher, </w:t>
      </w:r>
      <w:proofErr w:type="spellStart"/>
      <w:r w:rsidRPr="000905AB">
        <w:rPr>
          <w:rFonts w:ascii="Arial" w:hAnsi="Arial" w:cs="Arial"/>
          <w:color w:val="000000"/>
        </w:rPr>
        <w:t>SENCo</w:t>
      </w:r>
      <w:proofErr w:type="spellEnd"/>
      <w:r w:rsidRPr="000905AB">
        <w:rPr>
          <w:rFonts w:ascii="Arial" w:hAnsi="Arial" w:cs="Arial"/>
          <w:color w:val="000000"/>
        </w:rPr>
        <w:t xml:space="preserve"> and school Governors.</w:t>
      </w:r>
    </w:p>
    <w:p w:rsidR="00A026D4" w:rsidRPr="00A026D4" w:rsidRDefault="00A026D4" w:rsidP="00A026D4">
      <w:pPr>
        <w:widowControl w:val="0"/>
        <w:autoSpaceDE w:val="0"/>
        <w:autoSpaceDN w:val="0"/>
        <w:adjustRightInd w:val="0"/>
        <w:rPr>
          <w:rFonts w:ascii="Arial" w:hAnsi="Arial" w:cs="Arial"/>
          <w:b/>
          <w:color w:val="000000"/>
        </w:rPr>
      </w:pPr>
      <w:r w:rsidRPr="00A026D4">
        <w:rPr>
          <w:rFonts w:ascii="Arial" w:hAnsi="Arial" w:cs="Arial"/>
          <w:b/>
          <w:color w:val="000000"/>
        </w:rPr>
        <w:t>Admission arrangements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Governing Body believes that the admissions criteria should not discriminate against pupils with SEND and has due regard for th</w:t>
      </w:r>
      <w:r w:rsidR="000C3D79">
        <w:rPr>
          <w:rFonts w:ascii="Arial" w:hAnsi="Arial" w:cs="Arial"/>
          <w:color w:val="000000"/>
        </w:rPr>
        <w:t>e practice advocated in the 2015</w:t>
      </w:r>
      <w:r w:rsidRPr="000905AB">
        <w:rPr>
          <w:rFonts w:ascii="Arial" w:hAnsi="Arial" w:cs="Arial"/>
          <w:color w:val="000000"/>
        </w:rPr>
        <w:t xml:space="preserve"> Code of Practice: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School Admissions Code of Practice requires children and young people with</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lastRenderedPageBreak/>
        <w:t>SEND to be treated fairly.</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Admissions authorities: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must consider applications from parents of children who have SEND but do not have an EHC plan on the basis of the school’s published admissions criteria as part of normal admissions procedures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must not refuse to admit a child who has SEND but does not have an EHC plan</w:t>
      </w:r>
      <w:r w:rsidR="00865697">
        <w:rPr>
          <w:rFonts w:ascii="Arial" w:hAnsi="Arial" w:cs="Arial"/>
          <w:color w:val="000000"/>
        </w:rPr>
        <w:t xml:space="preserve"> </w:t>
      </w:r>
      <w:r w:rsidRPr="000905AB">
        <w:rPr>
          <w:rFonts w:ascii="Arial" w:hAnsi="Arial" w:cs="Arial"/>
          <w:color w:val="000000"/>
        </w:rPr>
        <w:t>because they do not feel able to cater for those needs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must not refuse to admit a child on the grounds that they do not have an EHC plan’ (p.26)</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Southwood Infant School is a fully inclusive school. We acknowledge the</w:t>
      </w:r>
      <w:r w:rsidR="00865697">
        <w:rPr>
          <w:rFonts w:ascii="Arial" w:hAnsi="Arial" w:cs="Arial"/>
          <w:color w:val="000000"/>
        </w:rPr>
        <w:t xml:space="preserve"> </w:t>
      </w:r>
      <w:r w:rsidRPr="000905AB">
        <w:rPr>
          <w:rFonts w:ascii="Arial" w:hAnsi="Arial" w:cs="Arial"/>
          <w:color w:val="000000"/>
        </w:rPr>
        <w:t>range of issues to be taken account of in the process of development. All pupils are welcome, including those with special educational needs and disabilities, in accordance with the LA Admissions Policy.</w:t>
      </w:r>
    </w:p>
    <w:p w:rsidR="00A026D4" w:rsidRDefault="00865697" w:rsidP="00A026D4">
      <w:pPr>
        <w:widowControl w:val="0"/>
        <w:autoSpaceDE w:val="0"/>
        <w:autoSpaceDN w:val="0"/>
        <w:adjustRightInd w:val="0"/>
        <w:rPr>
          <w:rFonts w:ascii="Arial" w:hAnsi="Arial" w:cs="Arial"/>
          <w:b/>
          <w:color w:val="000000"/>
        </w:rPr>
      </w:pPr>
      <w:r>
        <w:rPr>
          <w:rFonts w:ascii="Arial" w:hAnsi="Arial" w:cs="Arial"/>
          <w:b/>
          <w:color w:val="000000"/>
        </w:rPr>
        <w:t>Identification</w:t>
      </w:r>
      <w:r w:rsidR="00A026D4">
        <w:rPr>
          <w:rFonts w:ascii="Arial" w:hAnsi="Arial" w:cs="Arial"/>
          <w:b/>
          <w:color w:val="000000"/>
        </w:rPr>
        <w:t xml:space="preserve">, </w:t>
      </w:r>
      <w:r>
        <w:rPr>
          <w:rFonts w:ascii="Arial" w:hAnsi="Arial" w:cs="Arial"/>
          <w:b/>
          <w:color w:val="000000"/>
        </w:rPr>
        <w:t>Assessment</w:t>
      </w:r>
      <w:r w:rsidR="00A026D4">
        <w:rPr>
          <w:rFonts w:ascii="Arial" w:hAnsi="Arial" w:cs="Arial"/>
          <w:b/>
          <w:color w:val="000000"/>
        </w:rPr>
        <w:t xml:space="preserve"> and Provision</w:t>
      </w:r>
    </w:p>
    <w:p w:rsidR="00A026D4" w:rsidRPr="00A026D4" w:rsidRDefault="00A026D4" w:rsidP="00A026D4">
      <w:pPr>
        <w:widowControl w:val="0"/>
        <w:autoSpaceDE w:val="0"/>
        <w:autoSpaceDN w:val="0"/>
        <w:adjustRightInd w:val="0"/>
        <w:rPr>
          <w:rFonts w:ascii="Arial" w:hAnsi="Arial" w:cs="Arial"/>
          <w:color w:val="000000"/>
        </w:rPr>
      </w:pPr>
      <w:r>
        <w:rPr>
          <w:rFonts w:ascii="Arial" w:hAnsi="Arial" w:cs="Arial"/>
          <w:color w:val="000000"/>
        </w:rPr>
        <w:t xml:space="preserve">Please note this next section should be read in conjunction with our School SEN information report which gives further details of all the following areas. </w:t>
      </w:r>
    </w:p>
    <w:p w:rsidR="00A026D4" w:rsidRPr="00A026D4" w:rsidRDefault="00A026D4" w:rsidP="00A026D4">
      <w:pPr>
        <w:widowControl w:val="0"/>
        <w:autoSpaceDE w:val="0"/>
        <w:autoSpaceDN w:val="0"/>
        <w:adjustRightInd w:val="0"/>
        <w:rPr>
          <w:rFonts w:ascii="Arial" w:hAnsi="Arial" w:cs="Arial"/>
          <w:b/>
          <w:color w:val="000000"/>
        </w:rPr>
      </w:pPr>
      <w:r w:rsidRPr="00A026D4">
        <w:rPr>
          <w:rFonts w:ascii="Arial" w:hAnsi="Arial" w:cs="Arial"/>
          <w:b/>
          <w:color w:val="000000"/>
        </w:rPr>
        <w:t>Allocation of Resources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Special Educational Needs and disability provision requires proper resourcing and at Southwood Infant School we are committed to providing an appropriate level of resource to meet children’s needs. </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Resources are allocated according to need, and support and provision decided accordingly, </w:t>
      </w:r>
      <w:r w:rsidR="00865697" w:rsidRPr="000905AB">
        <w:rPr>
          <w:rFonts w:ascii="Arial" w:hAnsi="Arial" w:cs="Arial"/>
          <w:color w:val="000000"/>
        </w:rPr>
        <w:t>in line</w:t>
      </w:r>
      <w:r w:rsidRPr="000905AB">
        <w:rPr>
          <w:rFonts w:ascii="Arial" w:hAnsi="Arial" w:cs="Arial"/>
          <w:color w:val="000000"/>
        </w:rPr>
        <w:t xml:space="preserve"> with the graduated response for pupils.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Details of how resources are allocated to SEND provision within the school are included in the reports to the SEND Governor from the </w:t>
      </w:r>
      <w:proofErr w:type="spellStart"/>
      <w:r w:rsidRPr="000905AB">
        <w:rPr>
          <w:rFonts w:ascii="Arial" w:hAnsi="Arial" w:cs="Arial"/>
          <w:color w:val="000000"/>
        </w:rPr>
        <w:t>SENCo</w:t>
      </w:r>
      <w:proofErr w:type="spellEnd"/>
      <w:r w:rsidRPr="000905AB">
        <w:rPr>
          <w:rFonts w:ascii="Arial" w:hAnsi="Arial" w:cs="Arial"/>
          <w:color w:val="000000"/>
        </w:rPr>
        <w:t>.</w:t>
      </w:r>
    </w:p>
    <w:p w:rsidR="00A026D4" w:rsidRPr="000905AB" w:rsidRDefault="00A026D4" w:rsidP="00A026D4">
      <w:pPr>
        <w:widowControl w:val="0"/>
        <w:autoSpaceDE w:val="0"/>
        <w:autoSpaceDN w:val="0"/>
        <w:adjustRightInd w:val="0"/>
        <w:rPr>
          <w:rFonts w:ascii="Arial" w:hAnsi="Arial" w:cs="Arial"/>
          <w:color w:val="000000"/>
        </w:rPr>
      </w:pPr>
      <w:r w:rsidRPr="00A026D4">
        <w:rPr>
          <w:rFonts w:ascii="Arial" w:hAnsi="Arial" w:cs="Arial"/>
          <w:b/>
          <w:color w:val="000000"/>
        </w:rPr>
        <w:t>Identification, Assessment and Review</w:t>
      </w:r>
    </w:p>
    <w:p w:rsidR="00A026D4" w:rsidRPr="000905AB" w:rsidRDefault="00A026D4" w:rsidP="00A026D4">
      <w:pPr>
        <w:widowControl w:val="0"/>
        <w:autoSpaceDE w:val="0"/>
        <w:autoSpaceDN w:val="0"/>
        <w:adjustRightInd w:val="0"/>
        <w:rPr>
          <w:rFonts w:ascii="Arial" w:hAnsi="Arial" w:cs="Arial"/>
          <w:color w:val="000000"/>
        </w:rPr>
      </w:pPr>
      <w:r>
        <w:rPr>
          <w:rFonts w:ascii="Arial" w:hAnsi="Arial" w:cs="Arial"/>
          <w:color w:val="000000"/>
        </w:rPr>
        <w:t xml:space="preserve">(a) </w:t>
      </w:r>
      <w:r w:rsidRPr="00E844D0">
        <w:rPr>
          <w:rFonts w:ascii="Arial" w:hAnsi="Arial" w:cs="Arial"/>
          <w:b/>
          <w:color w:val="000000"/>
        </w:rPr>
        <w:t xml:space="preserve">Areas of </w:t>
      </w:r>
      <w:r w:rsidR="00865697" w:rsidRPr="00E844D0">
        <w:rPr>
          <w:rFonts w:ascii="Arial" w:hAnsi="Arial" w:cs="Arial"/>
          <w:b/>
          <w:color w:val="000000"/>
        </w:rPr>
        <w:t>Special</w:t>
      </w:r>
      <w:r w:rsidRPr="00E844D0">
        <w:rPr>
          <w:rFonts w:ascii="Arial" w:hAnsi="Arial" w:cs="Arial"/>
          <w:b/>
          <w:color w:val="000000"/>
        </w:rPr>
        <w:t xml:space="preserve"> </w:t>
      </w:r>
      <w:r w:rsidR="00865697" w:rsidRPr="00E844D0">
        <w:rPr>
          <w:rFonts w:ascii="Arial" w:hAnsi="Arial" w:cs="Arial"/>
          <w:b/>
          <w:color w:val="000000"/>
        </w:rPr>
        <w:t>Equational</w:t>
      </w:r>
      <w:r w:rsidRPr="00E844D0">
        <w:rPr>
          <w:rFonts w:ascii="Arial" w:hAnsi="Arial" w:cs="Arial"/>
          <w:b/>
          <w:color w:val="000000"/>
        </w:rPr>
        <w:t xml:space="preserve"> Needs</w:t>
      </w:r>
      <w:r>
        <w:rPr>
          <w:rFonts w:ascii="Arial" w:hAnsi="Arial" w:cs="Arial"/>
          <w:color w:val="000000"/>
        </w:rPr>
        <w:t xml:space="preserve"> </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2015 Code of Practice does not assume that there are hard and fast categories of special educational need, but recognises that a child’s needs and requirements fall into four broad areas.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Communication and interaction</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Cognition and Learning</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Social, emotional and mental health difficulties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Sensory and/or physical</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SEND Code of Practice 2015 makes it clear that ‘teachers are responsible and accountable for the progress and development</w:t>
      </w:r>
      <w:r w:rsidR="00FB133B">
        <w:rPr>
          <w:rFonts w:ascii="Arial" w:hAnsi="Arial" w:cs="Arial"/>
          <w:color w:val="000000"/>
        </w:rPr>
        <w:t xml:space="preserve"> of the pupils in their class- </w:t>
      </w:r>
      <w:r w:rsidRPr="000905AB">
        <w:rPr>
          <w:rFonts w:ascii="Arial" w:hAnsi="Arial" w:cs="Arial"/>
          <w:color w:val="000000"/>
        </w:rPr>
        <w:t xml:space="preserve">High quality teaching, differentiated for individual pupils, is the first step in responding to pupils who have or may have SEND’ </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All teachers are responsible for identifying pupils with SEND and, in collaboration with the SENCO, will ensure that those pupils requiring different or additional support are identified at an early stage. Assessment is the process by which pupils with SEND can be identified.</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Whether or not a pupil is making adequate progress is seen as a significant factor in considering the need for SEND provision.</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lastRenderedPageBreak/>
        <w:t xml:space="preserve">(b) </w:t>
      </w:r>
      <w:r w:rsidRPr="00E844D0">
        <w:rPr>
          <w:rFonts w:ascii="Arial" w:hAnsi="Arial" w:cs="Arial"/>
          <w:b/>
          <w:color w:val="000000"/>
        </w:rPr>
        <w:t xml:space="preserve">Early </w:t>
      </w:r>
      <w:r w:rsidR="00865697" w:rsidRPr="00E844D0">
        <w:rPr>
          <w:rFonts w:ascii="Arial" w:hAnsi="Arial" w:cs="Arial"/>
          <w:b/>
          <w:color w:val="000000"/>
        </w:rPr>
        <w:t>identification</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Early identification of pupils with SEND is a priority. The school will use appropriate screening and assessment tools, and ascertain pupil progress through:</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Evidence obtained by teacher observation/ assessment using the school’s</w:t>
      </w:r>
      <w:r w:rsidR="00E844D0">
        <w:rPr>
          <w:rFonts w:ascii="Arial" w:hAnsi="Arial" w:cs="Arial"/>
          <w:color w:val="000000"/>
        </w:rPr>
        <w:t xml:space="preserve"> </w:t>
      </w:r>
      <w:r w:rsidRPr="000905AB">
        <w:rPr>
          <w:rFonts w:ascii="Arial" w:hAnsi="Arial" w:cs="Arial"/>
          <w:color w:val="000000"/>
        </w:rPr>
        <w:t>assessment schedule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Their attainment judged against National Curriculum Age Related Expectations   or the EYFS profile.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Standardised screening or diagnostic tools </w:t>
      </w:r>
      <w:r w:rsidR="00865697" w:rsidRPr="000905AB">
        <w:rPr>
          <w:rFonts w:ascii="Arial" w:hAnsi="Arial" w:cs="Arial"/>
          <w:color w:val="000000"/>
        </w:rPr>
        <w:t>e.g.</w:t>
      </w:r>
      <w:r w:rsidRPr="000905AB">
        <w:rPr>
          <w:rFonts w:ascii="Arial" w:hAnsi="Arial" w:cs="Arial"/>
          <w:color w:val="000000"/>
        </w:rPr>
        <w:t xml:space="preserve"> DEST, Salford Reading test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Reports or observations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Records from feeder schools/settings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Information from parents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Work sampling and pupil conferencing</w:t>
      </w:r>
    </w:p>
    <w:p w:rsidR="00A026D4" w:rsidRPr="00AB6D28" w:rsidRDefault="00AB6D28" w:rsidP="00A026D4">
      <w:pPr>
        <w:widowControl w:val="0"/>
        <w:autoSpaceDE w:val="0"/>
        <w:autoSpaceDN w:val="0"/>
        <w:adjustRightInd w:val="0"/>
        <w:rPr>
          <w:rFonts w:ascii="Arial" w:hAnsi="Arial" w:cs="Arial"/>
          <w:b/>
          <w:color w:val="000000"/>
        </w:rPr>
      </w:pPr>
      <w:r>
        <w:rPr>
          <w:rFonts w:ascii="Arial" w:hAnsi="Arial" w:cs="Arial"/>
          <w:color w:val="000000"/>
        </w:rPr>
        <w:t xml:space="preserve">(c) </w:t>
      </w:r>
      <w:r>
        <w:rPr>
          <w:rFonts w:ascii="Arial" w:hAnsi="Arial" w:cs="Arial"/>
          <w:b/>
          <w:color w:val="000000"/>
        </w:rPr>
        <w:t xml:space="preserve">SEND Provision </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Early identification helps the school to design appropriate differentiated learning</w:t>
      </w:r>
      <w:r w:rsidR="00E844D0">
        <w:rPr>
          <w:rFonts w:ascii="Arial" w:hAnsi="Arial" w:cs="Arial"/>
          <w:color w:val="000000"/>
        </w:rPr>
        <w:t xml:space="preserve"> </w:t>
      </w:r>
      <w:r w:rsidRPr="000905AB">
        <w:rPr>
          <w:rFonts w:ascii="Arial" w:hAnsi="Arial" w:cs="Arial"/>
          <w:color w:val="000000"/>
        </w:rPr>
        <w:t>programmes. For pupils with identified SEND the SENCO/Class teacher will use</w:t>
      </w:r>
      <w:r w:rsidR="00E844D0">
        <w:rPr>
          <w:rFonts w:ascii="Arial" w:hAnsi="Arial" w:cs="Arial"/>
          <w:color w:val="000000"/>
        </w:rPr>
        <w:t xml:space="preserve"> </w:t>
      </w:r>
      <w:r w:rsidRPr="000905AB">
        <w:rPr>
          <w:rFonts w:ascii="Arial" w:hAnsi="Arial" w:cs="Arial"/>
          <w:color w:val="000000"/>
        </w:rPr>
        <w:t>information to:</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Provide starting points for an appropriate curriculum</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Identify the need for support within the class and /or individual programmes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Assess learning difficulties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Ensure on-going observations/assessments provide regular feedback on</w:t>
      </w:r>
      <w:r w:rsidR="00865697">
        <w:rPr>
          <w:rFonts w:ascii="Arial" w:hAnsi="Arial" w:cs="Arial"/>
          <w:color w:val="000000"/>
        </w:rPr>
        <w:t xml:space="preserve"> </w:t>
      </w:r>
      <w:r w:rsidRPr="000905AB">
        <w:rPr>
          <w:rFonts w:ascii="Arial" w:hAnsi="Arial" w:cs="Arial"/>
          <w:color w:val="000000"/>
        </w:rPr>
        <w:t>achievements/ experiences, for planning next steps in learning</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Involve parents in a joint home-school learning approach</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(d) </w:t>
      </w:r>
      <w:r w:rsidR="00AB6D28">
        <w:rPr>
          <w:rFonts w:ascii="Arial" w:hAnsi="Arial" w:cs="Arial"/>
          <w:b/>
          <w:color w:val="000000"/>
        </w:rPr>
        <w:t xml:space="preserve">Provision </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main methods of provision made by the school are: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Full-time education in classes, with additional help and support by the class</w:t>
      </w:r>
      <w:r w:rsidR="00162F53">
        <w:rPr>
          <w:rFonts w:ascii="Arial" w:hAnsi="Arial" w:cs="Arial"/>
          <w:color w:val="000000"/>
        </w:rPr>
        <w:t xml:space="preserve"> </w:t>
      </w:r>
      <w:r w:rsidRPr="000905AB">
        <w:rPr>
          <w:rFonts w:ascii="Arial" w:hAnsi="Arial" w:cs="Arial"/>
          <w:color w:val="000000"/>
        </w:rPr>
        <w:t>teacher or teaching assistant through a differentiated curriculum</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Periods of withdrawal to work individually or in a small groups with the</w:t>
      </w:r>
      <w:r w:rsidR="00162F53">
        <w:rPr>
          <w:rFonts w:ascii="Arial" w:hAnsi="Arial" w:cs="Arial"/>
          <w:color w:val="000000"/>
        </w:rPr>
        <w:t xml:space="preserve"> </w:t>
      </w:r>
      <w:r w:rsidRPr="000905AB">
        <w:rPr>
          <w:rFonts w:ascii="Arial" w:hAnsi="Arial" w:cs="Arial"/>
          <w:color w:val="000000"/>
        </w:rPr>
        <w:t>teaching assistant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In-class support with adult assistance</w:t>
      </w:r>
    </w:p>
    <w:p w:rsidR="00162F53" w:rsidRPr="000905AB" w:rsidRDefault="00A026D4" w:rsidP="00162F53">
      <w:pPr>
        <w:widowControl w:val="0"/>
        <w:autoSpaceDE w:val="0"/>
        <w:autoSpaceDN w:val="0"/>
        <w:adjustRightInd w:val="0"/>
        <w:rPr>
          <w:rFonts w:ascii="Arial" w:hAnsi="Arial" w:cs="Arial"/>
          <w:color w:val="000000"/>
        </w:rPr>
      </w:pPr>
      <w:r w:rsidRPr="000905AB">
        <w:rPr>
          <w:rFonts w:ascii="Arial" w:hAnsi="Arial" w:cs="Arial"/>
          <w:color w:val="000000"/>
        </w:rPr>
        <w:t xml:space="preserve">• Support from specialists within class or outside of class </w:t>
      </w:r>
      <w:r w:rsidR="00162F53">
        <w:rPr>
          <w:rFonts w:ascii="Arial" w:hAnsi="Arial" w:cs="Arial"/>
          <w:color w:val="000000"/>
        </w:rPr>
        <w:t>.</w:t>
      </w:r>
      <w:r w:rsidR="00162F53" w:rsidRPr="000905AB">
        <w:rPr>
          <w:rFonts w:ascii="Arial" w:hAnsi="Arial" w:cs="Arial"/>
          <w:color w:val="000000"/>
        </w:rPr>
        <w:t>The school recognises the important contribution that external support services make in assisting to identify, assess, and provide for pupils with SEND.</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t>When it is considered necessary, colleagues from the following support services will be involved with pupils with SEND:</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t>• Educational psychologists</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t>• Primary Behaviour Support Team</w:t>
      </w:r>
      <w:r w:rsidR="00AB2A4C">
        <w:rPr>
          <w:rFonts w:ascii="Arial" w:hAnsi="Arial" w:cs="Arial"/>
          <w:color w:val="000000"/>
        </w:rPr>
        <w:t xml:space="preserve"> (HIVE) </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t>• Medical officers</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t>• Speech and Language therapists</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lastRenderedPageBreak/>
        <w:t>• Physiotherapists</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t>• Hearing impairment services</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t>• Visual impairment services</w:t>
      </w:r>
    </w:p>
    <w:p w:rsidR="00162F53" w:rsidRPr="000905AB" w:rsidRDefault="00162F53" w:rsidP="00162F53">
      <w:pPr>
        <w:widowControl w:val="0"/>
        <w:autoSpaceDE w:val="0"/>
        <w:autoSpaceDN w:val="0"/>
        <w:adjustRightInd w:val="0"/>
        <w:rPr>
          <w:rFonts w:ascii="Arial" w:hAnsi="Arial" w:cs="Arial"/>
          <w:color w:val="000000"/>
        </w:rPr>
      </w:pPr>
      <w:r>
        <w:rPr>
          <w:rFonts w:ascii="Arial" w:hAnsi="Arial" w:cs="Arial"/>
          <w:color w:val="000000"/>
        </w:rPr>
        <w:t xml:space="preserve">• Pupil Referral Service </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t>• Education Service for Physical Disability</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t>(ESPD)</w:t>
      </w:r>
    </w:p>
    <w:p w:rsidR="00162F53" w:rsidRPr="000905AB" w:rsidRDefault="00162F53" w:rsidP="00162F53">
      <w:pPr>
        <w:widowControl w:val="0"/>
        <w:autoSpaceDE w:val="0"/>
        <w:autoSpaceDN w:val="0"/>
        <w:adjustRightInd w:val="0"/>
        <w:rPr>
          <w:rFonts w:ascii="Arial" w:hAnsi="Arial" w:cs="Arial"/>
          <w:color w:val="000000"/>
        </w:rPr>
      </w:pPr>
      <w:r>
        <w:rPr>
          <w:rFonts w:ascii="Arial" w:hAnsi="Arial" w:cs="Arial"/>
          <w:color w:val="000000"/>
        </w:rPr>
        <w:t>• SEN Support Service (Support for SEND)</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t>• Traveller Education</w:t>
      </w:r>
      <w:r w:rsidR="002F34F0">
        <w:rPr>
          <w:rFonts w:ascii="Arial" w:hAnsi="Arial" w:cs="Arial"/>
          <w:color w:val="000000"/>
        </w:rPr>
        <w:t xml:space="preserve"> Services </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t>In addition, important links are in place with the following organisations:</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t>• Pre-schools/Nursery settings</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t>• Our Junior Schools</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t>• Specialist Services</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t>• Education Welfare Officer</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t>• Social Care</w:t>
      </w:r>
    </w:p>
    <w:p w:rsidR="002F34F0" w:rsidRPr="000905AB" w:rsidRDefault="00162F53" w:rsidP="00A026D4">
      <w:pPr>
        <w:widowControl w:val="0"/>
        <w:autoSpaceDE w:val="0"/>
        <w:autoSpaceDN w:val="0"/>
        <w:adjustRightInd w:val="0"/>
        <w:rPr>
          <w:rFonts w:ascii="Arial" w:hAnsi="Arial" w:cs="Arial"/>
          <w:color w:val="000000"/>
        </w:rPr>
      </w:pPr>
      <w:r w:rsidRPr="000905AB">
        <w:rPr>
          <w:rFonts w:ascii="Arial" w:hAnsi="Arial" w:cs="Arial"/>
          <w:color w:val="000000"/>
        </w:rPr>
        <w:t>A request for help will normally follow a decision taken by the school SENCo and</w:t>
      </w:r>
      <w:r>
        <w:rPr>
          <w:rFonts w:ascii="Arial" w:hAnsi="Arial" w:cs="Arial"/>
          <w:color w:val="000000"/>
        </w:rPr>
        <w:t xml:space="preserve"> Class teachers. </w:t>
      </w:r>
    </w:p>
    <w:p w:rsidR="00A026D4" w:rsidRPr="00D10010" w:rsidRDefault="00A026D4" w:rsidP="00A026D4">
      <w:pPr>
        <w:widowControl w:val="0"/>
        <w:autoSpaceDE w:val="0"/>
        <w:autoSpaceDN w:val="0"/>
        <w:adjustRightInd w:val="0"/>
        <w:rPr>
          <w:rFonts w:ascii="Arial" w:hAnsi="Arial" w:cs="Arial"/>
          <w:b/>
          <w:color w:val="000000"/>
        </w:rPr>
      </w:pPr>
      <w:r w:rsidRPr="000905AB">
        <w:rPr>
          <w:rFonts w:ascii="Arial" w:hAnsi="Arial" w:cs="Arial"/>
          <w:color w:val="000000"/>
        </w:rPr>
        <w:t xml:space="preserve"> (e) </w:t>
      </w:r>
      <w:r w:rsidR="00D10010">
        <w:rPr>
          <w:rFonts w:ascii="Arial" w:hAnsi="Arial" w:cs="Arial"/>
          <w:b/>
          <w:color w:val="000000"/>
        </w:rPr>
        <w:t xml:space="preserve">English as an additional </w:t>
      </w:r>
      <w:r w:rsidR="00865697">
        <w:rPr>
          <w:rFonts w:ascii="Arial" w:hAnsi="Arial" w:cs="Arial"/>
          <w:b/>
          <w:color w:val="000000"/>
        </w:rPr>
        <w:t>language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Particular care will be needed with pupils whose first language is not English. Teachers will closely follow their progress across the curriculum to ascertain whether any problems arise from uncert</w:t>
      </w:r>
      <w:r w:rsidR="00D10010">
        <w:rPr>
          <w:rFonts w:ascii="Arial" w:hAnsi="Arial" w:cs="Arial"/>
          <w:color w:val="000000"/>
        </w:rPr>
        <w:t>ain command of English or from Special Educational N</w:t>
      </w:r>
      <w:r w:rsidRPr="000905AB">
        <w:rPr>
          <w:rFonts w:ascii="Arial" w:hAnsi="Arial" w:cs="Arial"/>
          <w:color w:val="000000"/>
        </w:rPr>
        <w:t>eeds. It will be necessary to assess their proficiency in English before planning any additional</w:t>
      </w:r>
      <w:r w:rsidR="000E1940">
        <w:rPr>
          <w:rFonts w:ascii="Arial" w:hAnsi="Arial" w:cs="Arial"/>
          <w:color w:val="000000"/>
        </w:rPr>
        <w:t xml:space="preserve"> support that might be required and this can be accessed through the Hampshire EMTAS service and can be arranged by the school. </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(f) </w:t>
      </w:r>
      <w:r w:rsidR="00D10010">
        <w:rPr>
          <w:rFonts w:ascii="Arial" w:hAnsi="Arial" w:cs="Arial"/>
          <w:b/>
          <w:color w:val="000000"/>
        </w:rPr>
        <w:t xml:space="preserve">Monitoring Pupil Progress </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Progress is the crucial factor in determining the need for additional support.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Adequate progress is that which:</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Narrows the attainment gap between pupil and peers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Prevents the attainment gap widening</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Is equivalent to that of peers starting from the same baseline but less than the majority of </w:t>
      </w:r>
      <w:proofErr w:type="gramStart"/>
      <w:r w:rsidRPr="000905AB">
        <w:rPr>
          <w:rFonts w:ascii="Arial" w:hAnsi="Arial" w:cs="Arial"/>
          <w:color w:val="000000"/>
        </w:rPr>
        <w:t>peers</w:t>
      </w:r>
      <w:proofErr w:type="gramEnd"/>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Equals or improves upon the pupil’s previous rate of progress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Ensures full curricular access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Shows an improvement in self-help and social or personal skills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Shows improvements in the pupil’s behaviour</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If a child’s class teacher in consultation with parents concludes that a child may need further support to help their progress, the teacher should seek the help of the SENCo. The SENCo and teacher will use the Graduated </w:t>
      </w:r>
      <w:r w:rsidRPr="000905AB">
        <w:rPr>
          <w:rFonts w:ascii="Arial" w:hAnsi="Arial" w:cs="Arial"/>
          <w:color w:val="000000"/>
        </w:rPr>
        <w:lastRenderedPageBreak/>
        <w:t>Approach model to assess the level of individual need and plan to address those needs through SEND Support. Where concerns remain despite sustained intervention, including that from outside agencies, the school will consider whether an Education and Health Care plan is required.</w:t>
      </w:r>
      <w:r w:rsidR="00D10010">
        <w:rPr>
          <w:rFonts w:ascii="Arial" w:hAnsi="Arial" w:cs="Arial"/>
          <w:color w:val="000000"/>
        </w:rPr>
        <w:t xml:space="preserve"> </w:t>
      </w:r>
      <w:r w:rsidRPr="000905AB">
        <w:rPr>
          <w:rFonts w:ascii="Arial" w:hAnsi="Arial" w:cs="Arial"/>
          <w:color w:val="000000"/>
        </w:rPr>
        <w:t>The school also recognises that parents have a right to request a Statutory</w:t>
      </w:r>
      <w:r w:rsidR="00D10010">
        <w:rPr>
          <w:rFonts w:ascii="Arial" w:hAnsi="Arial" w:cs="Arial"/>
          <w:color w:val="000000"/>
        </w:rPr>
        <w:t xml:space="preserve"> </w:t>
      </w:r>
      <w:r w:rsidRPr="000905AB">
        <w:rPr>
          <w:rFonts w:ascii="Arial" w:hAnsi="Arial" w:cs="Arial"/>
          <w:color w:val="000000"/>
        </w:rPr>
        <w:t>Assessment.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(g) </w:t>
      </w:r>
      <w:r w:rsidR="00D10010">
        <w:rPr>
          <w:rFonts w:ascii="Arial" w:hAnsi="Arial" w:cs="Arial"/>
          <w:b/>
          <w:color w:val="000000"/>
        </w:rPr>
        <w:t xml:space="preserve">Record Keeping </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school will record the steps taken to meet pupils’ individual needs. The SENCo will have overall responsibility for the records and ensure access to them. In addition to the usual school records, the pupil’s profile will include: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Information from parents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Information on progress and behaviour</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Pupil’s own perceptions of difficulties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Information from health/social services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Information from other agencies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Teaching SEND pupils is a whole-school responsibility. The core of the teachers’ work involves a continuous cycle of planning, teaching, and assessing, taking into account the differences in pupils’ abilities, aptitudes, and interests. Some pupils may need increased levels of provision and support. When they are identified as having SEND, the school will intervene using the Graduated Approach model.</w:t>
      </w:r>
    </w:p>
    <w:p w:rsidR="00A026D4" w:rsidRPr="00D10010" w:rsidRDefault="00E844D0" w:rsidP="00A026D4">
      <w:pPr>
        <w:widowControl w:val="0"/>
        <w:autoSpaceDE w:val="0"/>
        <w:autoSpaceDN w:val="0"/>
        <w:adjustRightInd w:val="0"/>
        <w:rPr>
          <w:rFonts w:ascii="Arial" w:hAnsi="Arial" w:cs="Arial"/>
          <w:b/>
          <w:color w:val="000000"/>
        </w:rPr>
      </w:pPr>
      <w:r>
        <w:rPr>
          <w:rFonts w:ascii="Arial" w:hAnsi="Arial" w:cs="Arial"/>
          <w:b/>
          <w:color w:val="000000"/>
        </w:rPr>
        <w:t xml:space="preserve"> </w:t>
      </w:r>
      <w:r w:rsidRPr="00E844D0">
        <w:rPr>
          <w:rFonts w:ascii="Arial" w:hAnsi="Arial" w:cs="Arial"/>
          <w:color w:val="000000"/>
        </w:rPr>
        <w:t>(h)</w:t>
      </w:r>
      <w:r>
        <w:rPr>
          <w:rFonts w:ascii="Arial" w:hAnsi="Arial" w:cs="Arial"/>
          <w:b/>
          <w:color w:val="000000"/>
        </w:rPr>
        <w:t xml:space="preserve"> </w:t>
      </w:r>
      <w:r w:rsidR="00A026D4" w:rsidRPr="00D10010">
        <w:rPr>
          <w:rFonts w:ascii="Arial" w:hAnsi="Arial" w:cs="Arial"/>
          <w:b/>
          <w:color w:val="000000"/>
        </w:rPr>
        <w:t>Links with other schools and transfer arrangements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Before children with special educational needs transfer to another school care must be taken to ensure: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Receiving schools are fully aware of the special educational needs of transferring children. In some instances it may be appropriate to devise an individual transfer </w:t>
      </w:r>
      <w:r w:rsidR="00D10010">
        <w:rPr>
          <w:rFonts w:ascii="Arial" w:hAnsi="Arial" w:cs="Arial"/>
          <w:color w:val="000000"/>
        </w:rPr>
        <w:t>plan (</w:t>
      </w:r>
      <w:r w:rsidRPr="000905AB">
        <w:rPr>
          <w:rFonts w:ascii="Arial" w:hAnsi="Arial" w:cs="Arial"/>
          <w:color w:val="000000"/>
        </w:rPr>
        <w:t xml:space="preserve">e.g. for children with EHCPs, or children being educated outside their </w:t>
      </w:r>
      <w:r w:rsidR="00D10010">
        <w:rPr>
          <w:rFonts w:ascii="Arial" w:hAnsi="Arial" w:cs="Arial"/>
          <w:color w:val="000000"/>
        </w:rPr>
        <w:t>chronological year)</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SEN documentation including IEPs and reports from external agencies should be forwarded along with other transfer records.</w:t>
      </w:r>
    </w:p>
    <w:p w:rsidR="00A026D4" w:rsidRPr="004D032F" w:rsidRDefault="00A026D4" w:rsidP="00A026D4">
      <w:pPr>
        <w:widowControl w:val="0"/>
        <w:autoSpaceDE w:val="0"/>
        <w:autoSpaceDN w:val="0"/>
        <w:adjustRightInd w:val="0"/>
        <w:rPr>
          <w:rFonts w:ascii="Arial" w:hAnsi="Arial" w:cs="Arial"/>
        </w:rPr>
      </w:pPr>
      <w:r w:rsidRPr="000905AB">
        <w:rPr>
          <w:rFonts w:ascii="Arial" w:hAnsi="Arial" w:cs="Arial"/>
          <w:color w:val="000000"/>
        </w:rPr>
        <w:t>• Whenever possible children should have the opportunity to visit the receiving</w:t>
      </w:r>
      <w:r w:rsidR="00865697">
        <w:rPr>
          <w:rFonts w:ascii="Arial" w:hAnsi="Arial" w:cs="Arial"/>
          <w:color w:val="000000"/>
        </w:rPr>
        <w:t xml:space="preserve"> </w:t>
      </w:r>
      <w:r w:rsidRPr="000905AB">
        <w:rPr>
          <w:rFonts w:ascii="Arial" w:hAnsi="Arial" w:cs="Arial"/>
          <w:color w:val="000000"/>
        </w:rPr>
        <w:t>school.</w:t>
      </w:r>
    </w:p>
    <w:p w:rsidR="00A026D4" w:rsidRPr="00D10010" w:rsidRDefault="00E844D0" w:rsidP="00A026D4">
      <w:pPr>
        <w:widowControl w:val="0"/>
        <w:autoSpaceDE w:val="0"/>
        <w:autoSpaceDN w:val="0"/>
        <w:adjustRightInd w:val="0"/>
        <w:rPr>
          <w:rFonts w:ascii="Arial" w:hAnsi="Arial" w:cs="Arial"/>
          <w:b/>
          <w:color w:val="000000"/>
        </w:rPr>
      </w:pPr>
      <w:r w:rsidRPr="00E844D0">
        <w:rPr>
          <w:rFonts w:ascii="Arial" w:hAnsi="Arial" w:cs="Arial"/>
          <w:color w:val="000000"/>
        </w:rPr>
        <w:t>(i)</w:t>
      </w:r>
      <w:r>
        <w:rPr>
          <w:rFonts w:ascii="Arial" w:hAnsi="Arial" w:cs="Arial"/>
          <w:b/>
          <w:color w:val="000000"/>
        </w:rPr>
        <w:t xml:space="preserve"> </w:t>
      </w:r>
      <w:r w:rsidR="00D10010">
        <w:rPr>
          <w:rFonts w:ascii="Arial" w:hAnsi="Arial" w:cs="Arial"/>
          <w:b/>
          <w:color w:val="000000"/>
        </w:rPr>
        <w:t>Send Support (School Code K)</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SEND Support is characterised by interventions that are different from or additional to the normal differentiated curriculum. SEND Support intervention can be triggered through concern, supplemented by evidence that, despite receiving differentiated teaching, pupils: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Make little or no progress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Demonstrate difficulty in developing literacy and/or numeracy skills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Show persistent emotional/behavioural difficulties which are not affected by</w:t>
      </w:r>
      <w:r w:rsidR="00865697">
        <w:rPr>
          <w:rFonts w:ascii="Arial" w:hAnsi="Arial" w:cs="Arial"/>
          <w:color w:val="000000"/>
        </w:rPr>
        <w:t xml:space="preserve"> </w:t>
      </w:r>
      <w:r w:rsidRPr="000905AB">
        <w:rPr>
          <w:rFonts w:ascii="Arial" w:hAnsi="Arial" w:cs="Arial"/>
          <w:color w:val="000000"/>
        </w:rPr>
        <w:t>behaviour management strategies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Have sensory and/or physical problems, and make little progress despite the</w:t>
      </w:r>
      <w:r w:rsidR="00865697">
        <w:rPr>
          <w:rFonts w:ascii="Arial" w:hAnsi="Arial" w:cs="Arial"/>
          <w:color w:val="000000"/>
        </w:rPr>
        <w:t xml:space="preserve"> </w:t>
      </w:r>
      <w:r w:rsidRPr="000905AB">
        <w:rPr>
          <w:rFonts w:ascii="Arial" w:hAnsi="Arial" w:cs="Arial"/>
          <w:color w:val="000000"/>
        </w:rPr>
        <w:t>provision of specialist equipment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Experience communication and/or interaction problems and make little or no</w:t>
      </w:r>
      <w:r w:rsidR="00865697">
        <w:rPr>
          <w:rFonts w:ascii="Arial" w:hAnsi="Arial" w:cs="Arial"/>
          <w:color w:val="000000"/>
        </w:rPr>
        <w:t xml:space="preserve"> </w:t>
      </w:r>
      <w:r w:rsidRPr="000905AB">
        <w:rPr>
          <w:rFonts w:ascii="Arial" w:hAnsi="Arial" w:cs="Arial"/>
          <w:color w:val="000000"/>
        </w:rPr>
        <w:t>progress despite experiencing a differentiated curriculum</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Continue to work at levels considerably lower than expected for a child of similar age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lastRenderedPageBreak/>
        <w:t>• Have sensory or physical needs requiring additional specialist equipment or</w:t>
      </w:r>
      <w:r w:rsidR="00865697">
        <w:rPr>
          <w:rFonts w:ascii="Arial" w:hAnsi="Arial" w:cs="Arial"/>
          <w:color w:val="000000"/>
        </w:rPr>
        <w:t xml:space="preserve"> </w:t>
      </w:r>
      <w:r w:rsidRPr="000905AB">
        <w:rPr>
          <w:rFonts w:ascii="Arial" w:hAnsi="Arial" w:cs="Arial"/>
          <w:color w:val="000000"/>
        </w:rPr>
        <w:t>visits /advice from specialists.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Have communication or interaction problems that impede the development of</w:t>
      </w:r>
      <w:r w:rsidR="00865697">
        <w:rPr>
          <w:rFonts w:ascii="Arial" w:hAnsi="Arial" w:cs="Arial"/>
          <w:color w:val="000000"/>
        </w:rPr>
        <w:t xml:space="preserve"> </w:t>
      </w:r>
      <w:r w:rsidRPr="000905AB">
        <w:rPr>
          <w:rFonts w:ascii="Arial" w:hAnsi="Arial" w:cs="Arial"/>
          <w:color w:val="000000"/>
        </w:rPr>
        <w:t>social relationships, thus presenting barriers to learning</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If the school decides, after consultation with parents, that a pupil requires additional support to make progress, the SENCo, in collaboration with teachers, will support the assessment of the pupil and have an input in planning future support. The class teacher will remain responsible for planning and delivering individualised programmes. Parents will be closely informed of the action and results.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When a pupil has been identified as requiring SEND Support, this may include the involvement of external services. External support services can advise on targets for individual plans such as IEPs or IBMPs and provide specialist input to the support process.</w:t>
      </w:r>
    </w:p>
    <w:p w:rsidR="00A026D4"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External support services will require access to pupils’ records in order to understand the strategies employed to date, and the targets set and achieved. The specialist may be asked to provide further assessments and advice, and possibly work directly with the pupil. Parental consent will be sought for any additional information required. The resulting IEP will incorporate specialist strategies. These may be implemented by the class teacher but involve</w:t>
      </w:r>
      <w:r w:rsidR="00865697">
        <w:rPr>
          <w:rFonts w:ascii="Arial" w:hAnsi="Arial" w:cs="Arial"/>
          <w:color w:val="000000"/>
        </w:rPr>
        <w:t xml:space="preserve"> </w:t>
      </w:r>
      <w:r w:rsidRPr="000905AB">
        <w:rPr>
          <w:rFonts w:ascii="Arial" w:hAnsi="Arial" w:cs="Arial"/>
          <w:color w:val="000000"/>
        </w:rPr>
        <w:t>other adults</w:t>
      </w:r>
      <w:r w:rsidRPr="000905AB">
        <w:rPr>
          <w:rFonts w:ascii="Arial" w:hAnsi="Arial" w:cs="Arial"/>
          <w:color w:val="008100"/>
        </w:rPr>
        <w:t xml:space="preserve">. </w:t>
      </w:r>
      <w:r w:rsidRPr="000905AB">
        <w:rPr>
          <w:rFonts w:ascii="Arial" w:hAnsi="Arial" w:cs="Arial"/>
          <w:color w:val="000000"/>
        </w:rPr>
        <w:t>Where appropriate, the school may request direct intervention/support from a specialist/teacher.</w:t>
      </w:r>
    </w:p>
    <w:p w:rsidR="000C3D79" w:rsidRDefault="000C3D79" w:rsidP="00A026D4">
      <w:pPr>
        <w:widowControl w:val="0"/>
        <w:autoSpaceDE w:val="0"/>
        <w:autoSpaceDN w:val="0"/>
        <w:adjustRightInd w:val="0"/>
        <w:rPr>
          <w:rFonts w:ascii="Arial" w:hAnsi="Arial" w:cs="Arial"/>
          <w:color w:val="000000"/>
        </w:rPr>
      </w:pPr>
    </w:p>
    <w:p w:rsidR="000C3D79" w:rsidRPr="000905AB" w:rsidRDefault="000C3D79" w:rsidP="00A026D4">
      <w:pPr>
        <w:widowControl w:val="0"/>
        <w:autoSpaceDE w:val="0"/>
        <w:autoSpaceDN w:val="0"/>
        <w:adjustRightInd w:val="0"/>
        <w:rPr>
          <w:rFonts w:ascii="Arial" w:hAnsi="Arial" w:cs="Arial"/>
          <w:color w:val="000000"/>
        </w:rPr>
      </w:pP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w:t>
      </w:r>
      <w:r w:rsidR="00E844D0">
        <w:rPr>
          <w:rFonts w:ascii="Arial" w:hAnsi="Arial" w:cs="Arial"/>
          <w:color w:val="000000"/>
        </w:rPr>
        <w:t>(j</w:t>
      </w:r>
      <w:r w:rsidRPr="000905AB">
        <w:rPr>
          <w:rFonts w:ascii="Arial" w:hAnsi="Arial" w:cs="Arial"/>
          <w:color w:val="000000"/>
        </w:rPr>
        <w:t xml:space="preserve">) </w:t>
      </w:r>
      <w:r w:rsidR="00D10010">
        <w:rPr>
          <w:rFonts w:ascii="Arial" w:hAnsi="Arial" w:cs="Arial"/>
          <w:b/>
          <w:color w:val="000000"/>
        </w:rPr>
        <w:t xml:space="preserve">Interventions </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SENCo in collaboration with the class teacher will decide the action required to help the pupil progress. Based on the results of previous assessments and on-going observations, the actions might be: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Deployment of extra staff to work with the pupil</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Provision of alternative learning materials/ special equipment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Group support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Provision of additional adult time in devising interventions and monitoring their</w:t>
      </w:r>
      <w:r w:rsidR="00865697">
        <w:rPr>
          <w:rFonts w:ascii="Arial" w:hAnsi="Arial" w:cs="Arial"/>
          <w:color w:val="000000"/>
        </w:rPr>
        <w:t xml:space="preserve"> </w:t>
      </w:r>
      <w:r w:rsidRPr="000905AB">
        <w:rPr>
          <w:rFonts w:ascii="Arial" w:hAnsi="Arial" w:cs="Arial"/>
          <w:color w:val="000000"/>
        </w:rPr>
        <w:t>effectiveness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Staff development/training to undertake more effective strategies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Access to LA support services for advice on strategies, equipment, or staff</w:t>
      </w:r>
      <w:r w:rsidR="00162F53">
        <w:rPr>
          <w:rFonts w:ascii="Arial" w:hAnsi="Arial" w:cs="Arial"/>
          <w:color w:val="000000"/>
        </w:rPr>
        <w:t xml:space="preserve"> </w:t>
      </w:r>
      <w:r w:rsidRPr="000905AB">
        <w:rPr>
          <w:rFonts w:ascii="Arial" w:hAnsi="Arial" w:cs="Arial"/>
          <w:color w:val="000000"/>
        </w:rPr>
        <w:t>training</w:t>
      </w:r>
    </w:p>
    <w:p w:rsidR="00A026D4" w:rsidRPr="000905AB" w:rsidRDefault="00E844D0" w:rsidP="00A026D4">
      <w:pPr>
        <w:widowControl w:val="0"/>
        <w:autoSpaceDE w:val="0"/>
        <w:autoSpaceDN w:val="0"/>
        <w:adjustRightInd w:val="0"/>
        <w:rPr>
          <w:rFonts w:ascii="Arial" w:hAnsi="Arial" w:cs="Arial"/>
          <w:color w:val="000000"/>
        </w:rPr>
      </w:pPr>
      <w:r>
        <w:rPr>
          <w:rFonts w:ascii="Arial" w:hAnsi="Arial" w:cs="Arial"/>
          <w:color w:val="000000"/>
        </w:rPr>
        <w:t>(k</w:t>
      </w:r>
      <w:r w:rsidR="00A026D4" w:rsidRPr="000905AB">
        <w:rPr>
          <w:rFonts w:ascii="Arial" w:hAnsi="Arial" w:cs="Arial"/>
          <w:color w:val="000000"/>
        </w:rPr>
        <w:t xml:space="preserve">) </w:t>
      </w:r>
      <w:r w:rsidR="00D10010">
        <w:rPr>
          <w:rFonts w:ascii="Arial" w:hAnsi="Arial" w:cs="Arial"/>
          <w:b/>
          <w:color w:val="000000"/>
        </w:rPr>
        <w:t>Individual Education Plans (IEPS)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Strategies for securing pupils’ progress will be recorded in IEP containing information on:</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Short-term targets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Teaching strategies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Provision made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Date for review</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Success and/or exit criteria</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The outcomes recorded at review</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lastRenderedPageBreak/>
        <w:t>• Any outside agency involvement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IEP will record only that which is different from or additional to the normal</w:t>
      </w:r>
      <w:r w:rsidR="00D10010">
        <w:rPr>
          <w:rFonts w:ascii="Arial" w:hAnsi="Arial" w:cs="Arial"/>
          <w:color w:val="000000"/>
        </w:rPr>
        <w:t xml:space="preserve"> </w:t>
      </w:r>
      <w:r w:rsidRPr="000905AB">
        <w:rPr>
          <w:rFonts w:ascii="Arial" w:hAnsi="Arial" w:cs="Arial"/>
          <w:color w:val="000000"/>
        </w:rPr>
        <w:t>differentiated curriculum, and will concentrate on three or four individual targets that closely match the pupil’s needs. The IEPs will be discussed with the pupil and the parent.</w:t>
      </w:r>
      <w:r w:rsidR="00D10010">
        <w:rPr>
          <w:rFonts w:ascii="Arial" w:hAnsi="Arial" w:cs="Arial"/>
          <w:color w:val="000000"/>
        </w:rPr>
        <w:t xml:space="preserve"> </w:t>
      </w:r>
      <w:r w:rsidRPr="000905AB">
        <w:rPr>
          <w:rFonts w:ascii="Arial" w:hAnsi="Arial" w:cs="Arial"/>
          <w:color w:val="000000"/>
        </w:rPr>
        <w:t>IEPs will be reviewed each term and the review will be shared with parents during parent consultations. These will take place formally at the end of each term but more frequent interim meetings will also take place. The school will endeavour to hold the reviews in an informal manner, and parents’ views on their child’s progress will actively be sought. Pupils will be actively involved in the writing and evaluating their IEP.</w:t>
      </w:r>
    </w:p>
    <w:p w:rsidR="00A026D4" w:rsidRPr="00D10010" w:rsidRDefault="00E844D0" w:rsidP="00A026D4">
      <w:pPr>
        <w:widowControl w:val="0"/>
        <w:autoSpaceDE w:val="0"/>
        <w:autoSpaceDN w:val="0"/>
        <w:adjustRightInd w:val="0"/>
        <w:rPr>
          <w:rFonts w:ascii="Arial" w:hAnsi="Arial" w:cs="Arial"/>
          <w:b/>
          <w:color w:val="000000"/>
        </w:rPr>
      </w:pPr>
      <w:r>
        <w:rPr>
          <w:rFonts w:ascii="Arial" w:hAnsi="Arial" w:cs="Arial"/>
          <w:color w:val="000000"/>
        </w:rPr>
        <w:t>(</w:t>
      </w:r>
      <w:proofErr w:type="gramStart"/>
      <w:r>
        <w:rPr>
          <w:rFonts w:ascii="Arial" w:hAnsi="Arial" w:cs="Arial"/>
          <w:color w:val="000000"/>
        </w:rPr>
        <w:t>l</w:t>
      </w:r>
      <w:proofErr w:type="gramEnd"/>
      <w:r w:rsidR="00A026D4" w:rsidRPr="000905AB">
        <w:rPr>
          <w:rFonts w:ascii="Arial" w:hAnsi="Arial" w:cs="Arial"/>
          <w:color w:val="000000"/>
        </w:rPr>
        <w:t xml:space="preserve">) </w:t>
      </w:r>
      <w:r w:rsidR="00D10010">
        <w:rPr>
          <w:rFonts w:ascii="Arial" w:hAnsi="Arial" w:cs="Arial"/>
          <w:b/>
          <w:color w:val="000000"/>
        </w:rPr>
        <w:t>Request for an Education, Health and Care Plan</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school will request a Statutory Assessment from the LA (i.e. an Education and Health Care Plan) when, despite an individualised programme of sustained</w:t>
      </w:r>
      <w:r w:rsidR="00D10010">
        <w:rPr>
          <w:rFonts w:ascii="Arial" w:hAnsi="Arial" w:cs="Arial"/>
          <w:color w:val="000000"/>
        </w:rPr>
        <w:t xml:space="preserve"> </w:t>
      </w:r>
      <w:r w:rsidRPr="000905AB">
        <w:rPr>
          <w:rFonts w:ascii="Arial" w:hAnsi="Arial" w:cs="Arial"/>
          <w:color w:val="000000"/>
        </w:rPr>
        <w:t>intervention, the child remains a significant cause for concern. A Statutory</w:t>
      </w:r>
      <w:r w:rsidR="00D10010">
        <w:rPr>
          <w:rFonts w:ascii="Arial" w:hAnsi="Arial" w:cs="Arial"/>
          <w:color w:val="000000"/>
        </w:rPr>
        <w:t xml:space="preserve"> </w:t>
      </w:r>
      <w:r w:rsidRPr="000905AB">
        <w:rPr>
          <w:rFonts w:ascii="Arial" w:hAnsi="Arial" w:cs="Arial"/>
          <w:color w:val="000000"/>
        </w:rPr>
        <w:t>Assessment might also be requested by a parent or outside agency. The school will have the following information available: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The action followed with respect to SEND Support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The pupil’s IEPs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Records and outcomes of regular reviews undertaken</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Information on the pupil’s health and relevant medical history</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National Curriculum assessments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Literacy/Numeracy attainments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Other relevant assessments from specialists such as support teachers and</w:t>
      </w:r>
      <w:r w:rsidR="00D10010">
        <w:rPr>
          <w:rFonts w:ascii="Arial" w:hAnsi="Arial" w:cs="Arial"/>
          <w:color w:val="000000"/>
        </w:rPr>
        <w:t xml:space="preserve"> </w:t>
      </w:r>
      <w:r w:rsidRPr="000905AB">
        <w:rPr>
          <w:rFonts w:ascii="Arial" w:hAnsi="Arial" w:cs="Arial"/>
          <w:color w:val="000000"/>
        </w:rPr>
        <w:t>educational psychologists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The views of parents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Where possible, the views of the child</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Social Services/Educational Welfare Service reports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Any other involvement by professionals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An Education and Health Care Plan will normally be provided where, </w:t>
      </w:r>
      <w:r w:rsidR="000E1940">
        <w:rPr>
          <w:rFonts w:ascii="Arial" w:hAnsi="Arial" w:cs="Arial"/>
          <w:color w:val="000000"/>
        </w:rPr>
        <w:t xml:space="preserve">if </w:t>
      </w:r>
      <w:r w:rsidRPr="000905AB">
        <w:rPr>
          <w:rFonts w:ascii="Arial" w:hAnsi="Arial" w:cs="Arial"/>
          <w:color w:val="000000"/>
        </w:rPr>
        <w:t>after a</w:t>
      </w:r>
      <w:r w:rsidR="00D10010">
        <w:rPr>
          <w:rFonts w:ascii="Arial" w:hAnsi="Arial" w:cs="Arial"/>
          <w:color w:val="000000"/>
        </w:rPr>
        <w:t xml:space="preserve"> </w:t>
      </w:r>
      <w:r w:rsidRPr="000905AB">
        <w:rPr>
          <w:rFonts w:ascii="Arial" w:hAnsi="Arial" w:cs="Arial"/>
          <w:color w:val="000000"/>
        </w:rPr>
        <w:t xml:space="preserve">Statutory Assessment, the LA considers the child requires provision beyond what the school can offer. However, the school recognises that a request for a Statutory Assessment does not </w:t>
      </w:r>
      <w:r w:rsidR="00162F53">
        <w:rPr>
          <w:rFonts w:ascii="Arial" w:hAnsi="Arial" w:cs="Arial"/>
          <w:color w:val="000000"/>
        </w:rPr>
        <w:t>i</w:t>
      </w:r>
      <w:r w:rsidRPr="000905AB">
        <w:rPr>
          <w:rFonts w:ascii="Arial" w:hAnsi="Arial" w:cs="Arial"/>
          <w:color w:val="000000"/>
        </w:rPr>
        <w:t>nevitably lead to an Education and Health Care Plan.</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An Education and Health Care Plan will include details of learning objectives for the child. These are used to develop targets that are: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Matched to the longer-term objectives set in the EHCP</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Short term Targets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Established through parental/pupil consultation</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Set out in an IEP</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Implemented in the classroom</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Delivered by the class teacher with appropriate additional support where</w:t>
      </w:r>
      <w:r w:rsidR="00865697">
        <w:rPr>
          <w:rFonts w:ascii="Arial" w:hAnsi="Arial" w:cs="Arial"/>
          <w:color w:val="000000"/>
        </w:rPr>
        <w:t xml:space="preserve"> </w:t>
      </w:r>
      <w:r w:rsidRPr="000905AB">
        <w:rPr>
          <w:rFonts w:ascii="Arial" w:hAnsi="Arial" w:cs="Arial"/>
          <w:color w:val="000000"/>
        </w:rPr>
        <w:t>specified</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lastRenderedPageBreak/>
        <w:t>EHCP</w:t>
      </w:r>
      <w:r w:rsidR="00C81DBE">
        <w:rPr>
          <w:rFonts w:ascii="Arial" w:hAnsi="Arial" w:cs="Arial"/>
          <w:color w:val="000000"/>
        </w:rPr>
        <w:t>s</w:t>
      </w:r>
      <w:r w:rsidRPr="000905AB">
        <w:rPr>
          <w:rFonts w:ascii="Arial" w:hAnsi="Arial" w:cs="Arial"/>
          <w:color w:val="000000"/>
        </w:rPr>
        <w:t xml:space="preserve"> must be reviewed annually. </w:t>
      </w:r>
      <w:r w:rsidR="000E1940">
        <w:rPr>
          <w:rFonts w:ascii="Arial" w:hAnsi="Arial" w:cs="Arial"/>
          <w:color w:val="000000"/>
        </w:rPr>
        <w:t>This reviews will be organised by the school and will use Hampshire’s online portal ‘the Hub’</w:t>
      </w:r>
      <w:r w:rsidRPr="000905AB">
        <w:rPr>
          <w:rFonts w:ascii="Arial" w:hAnsi="Arial" w:cs="Arial"/>
          <w:color w:val="000000"/>
        </w:rPr>
        <w:t xml:space="preserve">. The </w:t>
      </w:r>
      <w:r w:rsidR="000E1940">
        <w:rPr>
          <w:rFonts w:ascii="Arial" w:hAnsi="Arial" w:cs="Arial"/>
          <w:color w:val="000000"/>
        </w:rPr>
        <w:t xml:space="preserve">SENCO, on behalf of the </w:t>
      </w:r>
      <w:r w:rsidR="00C81DBE">
        <w:rPr>
          <w:rFonts w:ascii="Arial" w:hAnsi="Arial" w:cs="Arial"/>
          <w:color w:val="000000"/>
        </w:rPr>
        <w:t xml:space="preserve">Head teacher </w:t>
      </w:r>
      <w:r w:rsidRPr="000905AB">
        <w:rPr>
          <w:rFonts w:ascii="Arial" w:hAnsi="Arial" w:cs="Arial"/>
          <w:color w:val="000000"/>
        </w:rPr>
        <w:t>will organise these reviews and invite: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The child’s parent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The child if appropriate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The relevant teacher/teaching assistants if appropriate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The SENCo</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A representative of the LA</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Any other person the LA considers appropriate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Any other person the </w:t>
      </w:r>
      <w:r w:rsidR="00865697" w:rsidRPr="000905AB">
        <w:rPr>
          <w:rFonts w:ascii="Arial" w:hAnsi="Arial" w:cs="Arial"/>
          <w:color w:val="000000"/>
        </w:rPr>
        <w:t>head teacher</w:t>
      </w:r>
      <w:r w:rsidRPr="000905AB">
        <w:rPr>
          <w:rFonts w:ascii="Arial" w:hAnsi="Arial" w:cs="Arial"/>
          <w:color w:val="000000"/>
        </w:rPr>
        <w:t xml:space="preserve"> considers appropriate</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aim of the review will be to:</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Assess the pupil’s progress in relation to the IEP targets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Review the provision made for the pupil in the context of the National</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Curriculum and Age Related Expectations in basic literacy/numeracy and life skills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Consider the appropriateness of the existing EHCP in relation to the pupil’s</w:t>
      </w:r>
      <w:r w:rsidR="00865697">
        <w:rPr>
          <w:rFonts w:ascii="Arial" w:hAnsi="Arial" w:cs="Arial"/>
          <w:color w:val="000000"/>
        </w:rPr>
        <w:t xml:space="preserve"> </w:t>
      </w:r>
      <w:r w:rsidRPr="000905AB">
        <w:rPr>
          <w:rFonts w:ascii="Arial" w:hAnsi="Arial" w:cs="Arial"/>
          <w:color w:val="000000"/>
        </w:rPr>
        <w:t>performance during the year, and whether to cease, continue, or amend it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Set new targets for the coming year</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With due regard for the time limits set out in the Code, the </w:t>
      </w:r>
      <w:proofErr w:type="spellStart"/>
      <w:r w:rsidR="00C21DD5">
        <w:rPr>
          <w:rFonts w:ascii="Arial" w:hAnsi="Arial" w:cs="Arial"/>
          <w:color w:val="000000"/>
        </w:rPr>
        <w:t>SENCo</w:t>
      </w:r>
      <w:proofErr w:type="spellEnd"/>
      <w:r w:rsidRPr="000905AB">
        <w:rPr>
          <w:rFonts w:ascii="Arial" w:hAnsi="Arial" w:cs="Arial"/>
          <w:color w:val="000000"/>
        </w:rPr>
        <w:t xml:space="preserve"> </w:t>
      </w:r>
      <w:r w:rsidR="000E1940">
        <w:rPr>
          <w:rFonts w:ascii="Arial" w:hAnsi="Arial" w:cs="Arial"/>
          <w:color w:val="000000"/>
        </w:rPr>
        <w:t>will complete the review via the online Hub</w:t>
      </w:r>
      <w:r w:rsidRPr="000905AB">
        <w:rPr>
          <w:rFonts w:ascii="Arial" w:hAnsi="Arial" w:cs="Arial"/>
          <w:color w:val="000000"/>
        </w:rPr>
        <w:t xml:space="preserve">, with any supporting documentation, </w:t>
      </w:r>
      <w:r w:rsidR="000E1940">
        <w:rPr>
          <w:rFonts w:ascii="Arial" w:hAnsi="Arial" w:cs="Arial"/>
          <w:color w:val="000000"/>
        </w:rPr>
        <w:t xml:space="preserve">and will submit this </w:t>
      </w:r>
      <w:r w:rsidRPr="000905AB">
        <w:rPr>
          <w:rFonts w:ascii="Arial" w:hAnsi="Arial" w:cs="Arial"/>
          <w:color w:val="000000"/>
        </w:rPr>
        <w:t>to the LA. The school recognises the responsibility of the LA in deciding whether to maintain, amend, or cease an EHCP.</w:t>
      </w:r>
    </w:p>
    <w:p w:rsidR="00A026D4" w:rsidRPr="00162F53" w:rsidRDefault="00A026D4" w:rsidP="00A026D4">
      <w:pPr>
        <w:widowControl w:val="0"/>
        <w:autoSpaceDE w:val="0"/>
        <w:autoSpaceDN w:val="0"/>
        <w:adjustRightInd w:val="0"/>
        <w:rPr>
          <w:rFonts w:ascii="Arial" w:hAnsi="Arial" w:cs="Arial"/>
          <w:b/>
          <w:color w:val="000000"/>
        </w:rPr>
      </w:pPr>
      <w:r w:rsidRPr="00162F53">
        <w:rPr>
          <w:rFonts w:ascii="Arial" w:hAnsi="Arial" w:cs="Arial"/>
          <w:b/>
          <w:color w:val="000000"/>
        </w:rPr>
        <w:t xml:space="preserve">Criteria for </w:t>
      </w:r>
      <w:r w:rsidR="00865697" w:rsidRPr="00162F53">
        <w:rPr>
          <w:rFonts w:ascii="Arial" w:hAnsi="Arial" w:cs="Arial"/>
          <w:b/>
          <w:color w:val="000000"/>
        </w:rPr>
        <w:t>evaluating</w:t>
      </w:r>
      <w:r w:rsidRPr="00162F53">
        <w:rPr>
          <w:rFonts w:ascii="Arial" w:hAnsi="Arial" w:cs="Arial"/>
          <w:b/>
          <w:color w:val="000000"/>
        </w:rPr>
        <w:t xml:space="preserve"> the success of the SEND policy</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success of the school’s SEND Policy and provision will be evaluated through:</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Monitoring of classroom practice by SENCo and subject co-ordinators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Analysis of pupil tracking data and progress</w:t>
      </w:r>
    </w:p>
    <w:p w:rsidR="00162F53"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xml:space="preserve">- </w:t>
      </w:r>
      <w:proofErr w:type="gramStart"/>
      <w:r w:rsidRPr="000905AB">
        <w:rPr>
          <w:rFonts w:ascii="Arial" w:hAnsi="Arial" w:cs="Arial"/>
          <w:color w:val="000000"/>
        </w:rPr>
        <w:t>for</w:t>
      </w:r>
      <w:proofErr w:type="gramEnd"/>
      <w:r w:rsidRPr="000905AB">
        <w:rPr>
          <w:rFonts w:ascii="Arial" w:hAnsi="Arial" w:cs="Arial"/>
          <w:color w:val="000000"/>
        </w:rPr>
        <w:t xml:space="preserve"> individual pupils</w:t>
      </w:r>
      <w:r w:rsidR="00162F53">
        <w:rPr>
          <w:rFonts w:ascii="Arial" w:hAnsi="Arial" w:cs="Arial"/>
          <w:color w:val="000000"/>
        </w:rPr>
        <w:t>, cohorts and vulnerable groups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Value-added data for pupils on the SEND Register</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Consideration of each pupil’s success in meeting IEP targets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Termly monitoring of procedures and practice by the SEND Governor including use of the SEND budget</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School self-evaluation</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The Head teacher’s report to Governors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The LA SEND moderation process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The School Improvement Plan</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The school sets targets matched to a set of specified aims to provide indicators against which progress can be measured</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lastRenderedPageBreak/>
        <w:t>In evaluating the success of this policy, the school will consider the views of:</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Teachers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Parents</w:t>
      </w:r>
    </w:p>
    <w:p w:rsidR="00A026D4" w:rsidRPr="000905AB"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Pupils</w:t>
      </w:r>
    </w:p>
    <w:p w:rsidR="00865697" w:rsidRPr="004D032F"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 External professionals</w:t>
      </w:r>
    </w:p>
    <w:p w:rsidR="00A026D4" w:rsidRPr="0064683E" w:rsidRDefault="00A026D4" w:rsidP="00A026D4">
      <w:pPr>
        <w:widowControl w:val="0"/>
        <w:autoSpaceDE w:val="0"/>
        <w:autoSpaceDN w:val="0"/>
        <w:adjustRightInd w:val="0"/>
        <w:rPr>
          <w:rFonts w:ascii="Arial" w:hAnsi="Arial" w:cs="Arial"/>
          <w:b/>
          <w:color w:val="000000"/>
        </w:rPr>
      </w:pPr>
      <w:r w:rsidRPr="0064683E">
        <w:rPr>
          <w:rFonts w:ascii="Arial" w:hAnsi="Arial" w:cs="Arial"/>
          <w:b/>
          <w:color w:val="000000"/>
        </w:rPr>
        <w:t>The voice of the child</w:t>
      </w:r>
    </w:p>
    <w:p w:rsidR="00162F53" w:rsidRDefault="00A026D4" w:rsidP="00A026D4">
      <w:pPr>
        <w:widowControl w:val="0"/>
        <w:autoSpaceDE w:val="0"/>
        <w:autoSpaceDN w:val="0"/>
        <w:adjustRightInd w:val="0"/>
        <w:rPr>
          <w:rFonts w:ascii="Arial" w:hAnsi="Arial" w:cs="Arial"/>
          <w:color w:val="000000"/>
        </w:rPr>
      </w:pPr>
      <w:r w:rsidRPr="000905AB">
        <w:rPr>
          <w:rFonts w:ascii="Arial" w:hAnsi="Arial" w:cs="Arial"/>
          <w:color w:val="000000"/>
        </w:rPr>
        <w:t>All children should be involved in making decisions where possible right from the start of their education. The ways in which children are encouraged to participate should reflect the child’s evolving maturity. Participation in education is a process that will necessitate all children being given the opportunity to make choices and to understand that their views matter. Confident young children, who know that their opinions will be valued and who</w:t>
      </w:r>
      <w:r w:rsidR="00865697">
        <w:rPr>
          <w:rFonts w:ascii="Arial" w:hAnsi="Arial" w:cs="Arial"/>
          <w:color w:val="000000"/>
        </w:rPr>
        <w:t xml:space="preserve"> </w:t>
      </w:r>
      <w:r w:rsidRPr="000905AB">
        <w:rPr>
          <w:rFonts w:ascii="Arial" w:hAnsi="Arial" w:cs="Arial"/>
          <w:color w:val="000000"/>
        </w:rPr>
        <w:t>can practise making choices, will be more secure and effective pupils during their school years. This reflects the UN Convention on the Rights of the Child.</w:t>
      </w:r>
    </w:p>
    <w:p w:rsidR="00162F53" w:rsidRPr="00162F53" w:rsidRDefault="00162F53" w:rsidP="00162F53">
      <w:pPr>
        <w:widowControl w:val="0"/>
        <w:autoSpaceDE w:val="0"/>
        <w:autoSpaceDN w:val="0"/>
        <w:adjustRightInd w:val="0"/>
        <w:rPr>
          <w:rFonts w:ascii="Arial" w:hAnsi="Arial" w:cs="Arial"/>
          <w:b/>
          <w:color w:val="000000"/>
        </w:rPr>
      </w:pPr>
      <w:r w:rsidRPr="00162F53">
        <w:rPr>
          <w:rFonts w:ascii="Arial" w:hAnsi="Arial" w:cs="Arial"/>
          <w:b/>
          <w:color w:val="000000"/>
        </w:rPr>
        <w:t>Complaints procedures</w:t>
      </w:r>
    </w:p>
    <w:p w:rsidR="00162F53" w:rsidRPr="000905AB" w:rsidRDefault="00162F53" w:rsidP="00162F53">
      <w:pPr>
        <w:widowControl w:val="0"/>
        <w:autoSpaceDE w:val="0"/>
        <w:autoSpaceDN w:val="0"/>
        <w:adjustRightInd w:val="0"/>
        <w:rPr>
          <w:rFonts w:ascii="Arial" w:hAnsi="Arial" w:cs="Arial"/>
          <w:color w:val="000000"/>
        </w:rPr>
      </w:pPr>
      <w:r w:rsidRPr="000905AB">
        <w:rPr>
          <w:rFonts w:ascii="Arial" w:hAnsi="Arial" w:cs="Arial"/>
          <w:color w:val="000000"/>
        </w:rPr>
        <w:t xml:space="preserve">If the parents of a pupil with </w:t>
      </w:r>
      <w:r>
        <w:rPr>
          <w:rFonts w:ascii="Arial" w:hAnsi="Arial" w:cs="Arial"/>
          <w:color w:val="000000"/>
        </w:rPr>
        <w:t xml:space="preserve">a </w:t>
      </w:r>
      <w:r w:rsidRPr="000905AB">
        <w:rPr>
          <w:rFonts w:ascii="Arial" w:hAnsi="Arial" w:cs="Arial"/>
          <w:color w:val="000000"/>
        </w:rPr>
        <w:t>special educational need</w:t>
      </w:r>
      <w:r>
        <w:rPr>
          <w:rFonts w:ascii="Arial" w:hAnsi="Arial" w:cs="Arial"/>
          <w:color w:val="000000"/>
        </w:rPr>
        <w:t xml:space="preserve"> or disability have</w:t>
      </w:r>
      <w:r w:rsidRPr="000905AB">
        <w:rPr>
          <w:rFonts w:ascii="Arial" w:hAnsi="Arial" w:cs="Arial"/>
          <w:color w:val="000000"/>
        </w:rPr>
        <w:t xml:space="preserve"> a complaint concerning the provision made for their </w:t>
      </w:r>
      <w:r w:rsidR="00865697" w:rsidRPr="000905AB">
        <w:rPr>
          <w:rFonts w:ascii="Arial" w:hAnsi="Arial" w:cs="Arial"/>
          <w:color w:val="000000"/>
        </w:rPr>
        <w:t>child that</w:t>
      </w:r>
      <w:r w:rsidRPr="000905AB">
        <w:rPr>
          <w:rFonts w:ascii="Arial" w:hAnsi="Arial" w:cs="Arial"/>
          <w:color w:val="000000"/>
        </w:rPr>
        <w:t xml:space="preserve"> complaint will be dealt with according to staged response of the school complaints procedure. A copy of this procedure is available from the school office.</w:t>
      </w:r>
    </w:p>
    <w:p w:rsidR="00162F53" w:rsidRPr="000905AB" w:rsidRDefault="00162F53" w:rsidP="00A026D4">
      <w:pPr>
        <w:widowControl w:val="0"/>
        <w:autoSpaceDE w:val="0"/>
        <w:autoSpaceDN w:val="0"/>
        <w:adjustRightInd w:val="0"/>
        <w:rPr>
          <w:rFonts w:ascii="Arial" w:hAnsi="Arial" w:cs="Arial"/>
          <w:color w:val="000000"/>
        </w:rPr>
      </w:pPr>
      <w:r w:rsidRPr="000905AB">
        <w:rPr>
          <w:rFonts w:ascii="Arial" w:hAnsi="Arial" w:cs="Arial"/>
          <w:color w:val="000000"/>
        </w:rPr>
        <w:t>The SEND Code of Practice outlines additional measures the LA must set up for</w:t>
      </w:r>
      <w:r>
        <w:rPr>
          <w:rFonts w:ascii="Arial" w:hAnsi="Arial" w:cs="Arial"/>
          <w:color w:val="000000"/>
        </w:rPr>
        <w:t xml:space="preserve"> </w:t>
      </w:r>
      <w:r w:rsidRPr="000905AB">
        <w:rPr>
          <w:rFonts w:ascii="Arial" w:hAnsi="Arial" w:cs="Arial"/>
          <w:color w:val="000000"/>
        </w:rPr>
        <w:t xml:space="preserve">preventing and resolving disagreements. </w:t>
      </w:r>
    </w:p>
    <w:p w:rsidR="00A026D4" w:rsidRPr="000905AB" w:rsidRDefault="00A026D4" w:rsidP="00A026D4">
      <w:pPr>
        <w:pStyle w:val="NormalWeb"/>
        <w:rPr>
          <w:rFonts w:ascii="Arial" w:hAnsi="Arial" w:cs="Arial"/>
          <w:sz w:val="22"/>
          <w:szCs w:val="22"/>
        </w:rPr>
      </w:pPr>
    </w:p>
    <w:p w:rsidR="00A026D4" w:rsidRPr="000905AB" w:rsidRDefault="00A026D4" w:rsidP="00A026D4">
      <w:pPr>
        <w:pStyle w:val="BodyText"/>
        <w:rPr>
          <w:rFonts w:ascii="Arial" w:hAnsi="Arial" w:cs="Arial"/>
          <w:sz w:val="22"/>
          <w:szCs w:val="22"/>
        </w:rPr>
      </w:pPr>
    </w:p>
    <w:p w:rsidR="00A026D4" w:rsidRPr="000905AB" w:rsidRDefault="00A026D4" w:rsidP="00A026D4">
      <w:pPr>
        <w:widowControl w:val="0"/>
        <w:autoSpaceDE w:val="0"/>
        <w:autoSpaceDN w:val="0"/>
        <w:adjustRightInd w:val="0"/>
        <w:rPr>
          <w:rFonts w:ascii="Arial" w:hAnsi="Arial" w:cs="Arial"/>
          <w:color w:val="000000"/>
        </w:rPr>
      </w:pPr>
    </w:p>
    <w:p w:rsidR="00A026D4" w:rsidRPr="000E2E3F" w:rsidRDefault="00A026D4" w:rsidP="00390333">
      <w:pPr>
        <w:widowControl w:val="0"/>
        <w:suppressAutoHyphens/>
        <w:spacing w:after="0" w:line="240" w:lineRule="auto"/>
        <w:jc w:val="both"/>
        <w:rPr>
          <w:rFonts w:ascii="Arial" w:eastAsia="Times New Roman" w:hAnsi="Arial" w:cs="Arial"/>
          <w:color w:val="000000"/>
          <w:sz w:val="24"/>
          <w:szCs w:val="24"/>
          <w:lang w:val="en-US" w:eastAsia="ar-SA"/>
        </w:rPr>
      </w:pPr>
    </w:p>
    <w:p w:rsidR="00390333" w:rsidRPr="000E2E3F" w:rsidRDefault="00390333" w:rsidP="00390333">
      <w:pPr>
        <w:widowControl w:val="0"/>
        <w:suppressAutoHyphens/>
        <w:spacing w:after="0" w:line="240" w:lineRule="auto"/>
        <w:ind w:firstLine="720"/>
        <w:jc w:val="both"/>
        <w:rPr>
          <w:rFonts w:ascii="Arial" w:eastAsia="Times New Roman" w:hAnsi="Arial" w:cs="Arial"/>
          <w:color w:val="000000"/>
          <w:sz w:val="24"/>
          <w:szCs w:val="24"/>
          <w:lang w:val="en-US" w:eastAsia="ar-SA"/>
        </w:rPr>
      </w:pPr>
    </w:p>
    <w:p w:rsidR="00390333" w:rsidRPr="000E2E3F" w:rsidRDefault="00390333" w:rsidP="00390333">
      <w:pPr>
        <w:widowControl w:val="0"/>
        <w:suppressAutoHyphens/>
        <w:spacing w:after="0" w:line="240" w:lineRule="auto"/>
        <w:jc w:val="both"/>
        <w:rPr>
          <w:rFonts w:ascii="Arial" w:eastAsia="Times New Roman" w:hAnsi="Arial" w:cs="Arial"/>
          <w:color w:val="000000"/>
          <w:sz w:val="24"/>
          <w:szCs w:val="24"/>
          <w:lang w:val="en-US" w:eastAsia="ar-SA"/>
        </w:rPr>
      </w:pPr>
    </w:p>
    <w:p w:rsidR="00390333" w:rsidRPr="000E2E3F" w:rsidRDefault="00390333" w:rsidP="00390333">
      <w:pPr>
        <w:widowControl w:val="0"/>
        <w:suppressAutoHyphens/>
        <w:spacing w:after="0" w:line="240" w:lineRule="auto"/>
        <w:jc w:val="both"/>
        <w:rPr>
          <w:rFonts w:ascii="Arial" w:eastAsia="Times New Roman" w:hAnsi="Arial" w:cs="Arial"/>
          <w:color w:val="000000"/>
          <w:sz w:val="24"/>
          <w:szCs w:val="24"/>
          <w:lang w:val="en-US" w:eastAsia="ar-SA"/>
        </w:rPr>
      </w:pPr>
    </w:p>
    <w:p w:rsidR="00390333" w:rsidRDefault="00390333" w:rsidP="00390333">
      <w:pPr>
        <w:jc w:val="center"/>
        <w:rPr>
          <w:rFonts w:ascii="Gill Sans MT" w:hAnsi="Gill Sans MT"/>
          <w:b/>
        </w:rPr>
      </w:pPr>
    </w:p>
    <w:p w:rsidR="00390333" w:rsidRDefault="00390333" w:rsidP="00390333">
      <w:pPr>
        <w:jc w:val="center"/>
        <w:rPr>
          <w:rFonts w:ascii="Gill Sans MT" w:hAnsi="Gill Sans MT"/>
          <w:b/>
        </w:rPr>
      </w:pPr>
    </w:p>
    <w:p w:rsidR="008B7750" w:rsidRDefault="008B7750"/>
    <w:sectPr w:rsidR="008B7750" w:rsidSect="00DF5114">
      <w:pgSz w:w="11906" w:h="16838"/>
      <w:pgMar w:top="426" w:right="424" w:bottom="144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333"/>
    <w:rsid w:val="00036494"/>
    <w:rsid w:val="00044880"/>
    <w:rsid w:val="00073AEC"/>
    <w:rsid w:val="00096ADB"/>
    <w:rsid w:val="000C3D79"/>
    <w:rsid w:val="000E1940"/>
    <w:rsid w:val="00162F53"/>
    <w:rsid w:val="001D5958"/>
    <w:rsid w:val="002E2DD3"/>
    <w:rsid w:val="002F34F0"/>
    <w:rsid w:val="0038782D"/>
    <w:rsid w:val="00390333"/>
    <w:rsid w:val="003B0268"/>
    <w:rsid w:val="00431914"/>
    <w:rsid w:val="00446B51"/>
    <w:rsid w:val="004D032F"/>
    <w:rsid w:val="004D326F"/>
    <w:rsid w:val="0064683E"/>
    <w:rsid w:val="006B2C50"/>
    <w:rsid w:val="006C669A"/>
    <w:rsid w:val="00723573"/>
    <w:rsid w:val="007664E4"/>
    <w:rsid w:val="00780941"/>
    <w:rsid w:val="007B1C32"/>
    <w:rsid w:val="007C1D55"/>
    <w:rsid w:val="008628AD"/>
    <w:rsid w:val="00865697"/>
    <w:rsid w:val="00883912"/>
    <w:rsid w:val="008B7750"/>
    <w:rsid w:val="008E251C"/>
    <w:rsid w:val="009C6FCD"/>
    <w:rsid w:val="00A026D4"/>
    <w:rsid w:val="00A51DC2"/>
    <w:rsid w:val="00AB2A4C"/>
    <w:rsid w:val="00AB6D28"/>
    <w:rsid w:val="00AE610F"/>
    <w:rsid w:val="00BD03ED"/>
    <w:rsid w:val="00BF7CEC"/>
    <w:rsid w:val="00C21DD5"/>
    <w:rsid w:val="00C81DBE"/>
    <w:rsid w:val="00CB6DA2"/>
    <w:rsid w:val="00CC37D8"/>
    <w:rsid w:val="00D10010"/>
    <w:rsid w:val="00D1667F"/>
    <w:rsid w:val="00D217DA"/>
    <w:rsid w:val="00D74929"/>
    <w:rsid w:val="00D97674"/>
    <w:rsid w:val="00DF5114"/>
    <w:rsid w:val="00E41633"/>
    <w:rsid w:val="00E730D9"/>
    <w:rsid w:val="00E844D0"/>
    <w:rsid w:val="00EB5045"/>
    <w:rsid w:val="00F47387"/>
    <w:rsid w:val="00F90C0A"/>
    <w:rsid w:val="00F92BCD"/>
    <w:rsid w:val="00FB1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60CDD"/>
  <w15:docId w15:val="{5A47286B-4A21-4E2B-AAB8-F078BE5A6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3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26D4"/>
    <w:pPr>
      <w:spacing w:before="100" w:beforeAutospacing="1" w:after="100" w:afterAutospacing="1" w:line="240" w:lineRule="auto"/>
    </w:pPr>
    <w:rPr>
      <w:rFonts w:ascii="Times" w:eastAsiaTheme="minorEastAsia" w:hAnsi="Times" w:cs="Times New Roman"/>
      <w:sz w:val="20"/>
      <w:szCs w:val="20"/>
    </w:rPr>
  </w:style>
  <w:style w:type="character" w:styleId="Hyperlink">
    <w:name w:val="Hyperlink"/>
    <w:basedOn w:val="DefaultParagraphFont"/>
    <w:uiPriority w:val="99"/>
    <w:unhideWhenUsed/>
    <w:rsid w:val="00A026D4"/>
    <w:rPr>
      <w:color w:val="0000FF" w:themeColor="hyperlink"/>
      <w:u w:val="single"/>
    </w:rPr>
  </w:style>
  <w:style w:type="paragraph" w:styleId="BodyText">
    <w:name w:val="Body Text"/>
    <w:basedOn w:val="Normal"/>
    <w:link w:val="BodyTextChar"/>
    <w:rsid w:val="00A026D4"/>
    <w:pPr>
      <w:spacing w:after="0" w:line="240" w:lineRule="auto"/>
    </w:pPr>
    <w:rPr>
      <w:rFonts w:ascii="Times New Roman" w:eastAsia="Times New Roman" w:hAnsi="Times New Roman" w:cs="Times New Roman"/>
      <w:color w:val="000000"/>
      <w:sz w:val="28"/>
      <w:szCs w:val="24"/>
    </w:rPr>
  </w:style>
  <w:style w:type="character" w:customStyle="1" w:styleId="BodyTextChar">
    <w:name w:val="Body Text Char"/>
    <w:basedOn w:val="DefaultParagraphFont"/>
    <w:link w:val="BodyText"/>
    <w:rsid w:val="00A026D4"/>
    <w:rPr>
      <w:rFonts w:ascii="Times New Roman" w:eastAsia="Times New Roman" w:hAnsi="Times New Roman" w:cs="Times New Roman"/>
      <w:color w:val="000000"/>
      <w:sz w:val="28"/>
      <w:szCs w:val="24"/>
    </w:rPr>
  </w:style>
  <w:style w:type="paragraph" w:styleId="ListParagraph">
    <w:name w:val="List Paragraph"/>
    <w:basedOn w:val="Normal"/>
    <w:uiPriority w:val="34"/>
    <w:qFormat/>
    <w:rsid w:val="00E844D0"/>
    <w:pPr>
      <w:ind w:left="720"/>
      <w:contextualSpacing/>
    </w:pPr>
  </w:style>
  <w:style w:type="paragraph" w:styleId="BalloonText">
    <w:name w:val="Balloon Text"/>
    <w:basedOn w:val="Normal"/>
    <w:link w:val="BalloonTextChar"/>
    <w:uiPriority w:val="99"/>
    <w:semiHidden/>
    <w:unhideWhenUsed/>
    <w:rsid w:val="006B2C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2C50"/>
    <w:rPr>
      <w:rFonts w:ascii="Segoe UI" w:hAnsi="Segoe UI" w:cs="Segoe UI"/>
      <w:sz w:val="18"/>
      <w:szCs w:val="18"/>
    </w:rPr>
  </w:style>
  <w:style w:type="character" w:styleId="FollowedHyperlink">
    <w:name w:val="FollowedHyperlink"/>
    <w:basedOn w:val="DefaultParagraphFont"/>
    <w:uiPriority w:val="99"/>
    <w:semiHidden/>
    <w:unhideWhenUsed/>
    <w:rsid w:val="00AB2A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398815/SEND_Code_of_Practice_January_2015.pdf" TargetMode="External"/><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4119</Words>
  <Characters>23482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Southwood Infant School</Company>
  <LinksUpToDate>false</LinksUpToDate>
  <CharactersWithSpaces>27546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Blamires</dc:creator>
  <cp:lastModifiedBy>Zoe Wisken</cp:lastModifiedBy>
  <cp:revision>3</cp:revision>
  <cp:lastPrinted>2025-09-26T06:29:00Z</cp:lastPrinted>
  <dcterms:created xsi:type="dcterms:W3CDTF">2025-09-26T06:29:00Z</dcterms:created>
  <dcterms:modified xsi:type="dcterms:W3CDTF">2025-10-02T14:00:00Z</dcterms:modified>
</cp:coreProperties>
</file>